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C7" w:rsidRDefault="008C7DC7" w:rsidP="00A31996">
      <w:pPr>
        <w:spacing w:after="0"/>
        <w:rPr>
          <w:rFonts w:ascii="Arial" w:hAnsi="Arial" w:cs="Arial"/>
        </w:rPr>
      </w:pPr>
      <w:bookmarkStart w:id="0" w:name="_GoBack"/>
      <w:bookmarkEnd w:id="0"/>
      <w:r>
        <w:rPr>
          <w:rFonts w:ascii="Arial" w:hAnsi="Arial" w:cs="Arial"/>
        </w:rPr>
        <w:t xml:space="preserve">Themen und Handlungsschwerpunkte </w:t>
      </w:r>
    </w:p>
    <w:p w:rsidR="008C7DC7" w:rsidRDefault="008C7DC7" w:rsidP="00A31996">
      <w:pPr>
        <w:spacing w:after="0"/>
        <w:rPr>
          <w:rFonts w:ascii="Arial" w:hAnsi="Arial" w:cs="Arial"/>
        </w:rPr>
      </w:pPr>
      <w:r>
        <w:rPr>
          <w:rFonts w:ascii="Arial" w:hAnsi="Arial" w:cs="Arial"/>
        </w:rPr>
        <w:t xml:space="preserve">aus dem Endergebnis der Arbeitsgruppe zur Entwicklung von Handlungsempfehlungen zur Kinder-/Familienarmut </w:t>
      </w:r>
    </w:p>
    <w:p w:rsidR="001E4EB9" w:rsidRDefault="008C7DC7" w:rsidP="00D65F3F">
      <w:pPr>
        <w:pBdr>
          <w:bottom w:val="single" w:sz="4" w:space="1" w:color="auto"/>
        </w:pBdr>
        <w:spacing w:after="0"/>
        <w:rPr>
          <w:rFonts w:ascii="Arial" w:hAnsi="Arial" w:cs="Arial"/>
        </w:rPr>
      </w:pPr>
      <w:r>
        <w:rPr>
          <w:rFonts w:ascii="Arial" w:hAnsi="Arial" w:cs="Arial"/>
        </w:rPr>
        <w:t xml:space="preserve">vorgestellt im Februar 2014 JHA – </w:t>
      </w:r>
    </w:p>
    <w:p w:rsidR="008C7DC7" w:rsidRDefault="008C7DC7" w:rsidP="00D65F3F">
      <w:pPr>
        <w:pBdr>
          <w:bottom w:val="single" w:sz="4" w:space="1" w:color="auto"/>
        </w:pBdr>
        <w:spacing w:after="0"/>
        <w:rPr>
          <w:rFonts w:ascii="Arial" w:hAnsi="Arial" w:cs="Arial"/>
        </w:rPr>
      </w:pPr>
      <w:r>
        <w:rPr>
          <w:rFonts w:ascii="Arial" w:hAnsi="Arial" w:cs="Arial"/>
        </w:rPr>
        <w:t>Ergänzt um die Konkretisierungen/Anregungen der Arbeitsgruppe des Jugendhilfeausschusses</w:t>
      </w:r>
    </w:p>
    <w:p w:rsidR="008C7DC7" w:rsidRDefault="008C7DC7" w:rsidP="00A31996">
      <w:pPr>
        <w:spacing w:after="0"/>
        <w:rPr>
          <w:rFonts w:ascii="Arial" w:hAnsi="Arial" w:cs="Arial"/>
        </w:rPr>
      </w:pPr>
    </w:p>
    <w:p w:rsidR="008C7DC7" w:rsidRPr="00D65F3F" w:rsidRDefault="008C7DC7" w:rsidP="00A31996">
      <w:pPr>
        <w:spacing w:after="0"/>
        <w:rPr>
          <w:rFonts w:ascii="Arial" w:hAnsi="Arial" w:cs="Arial"/>
          <w:sz w:val="28"/>
          <w:szCs w:val="28"/>
        </w:rPr>
      </w:pPr>
      <w:proofErr w:type="spellStart"/>
      <w:r w:rsidRPr="00D65F3F">
        <w:rPr>
          <w:rFonts w:ascii="Arial" w:hAnsi="Arial" w:cs="Arial"/>
          <w:sz w:val="28"/>
          <w:szCs w:val="28"/>
        </w:rPr>
        <w:t>Grundsätzlichkeiten</w:t>
      </w:r>
      <w:proofErr w:type="spellEnd"/>
    </w:p>
    <w:p w:rsidR="008C7DC7" w:rsidRDefault="008C7DC7" w:rsidP="00A31996">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9214"/>
      </w:tblGrid>
      <w:tr w:rsidR="008C7DC7" w:rsidRPr="00B13135">
        <w:tc>
          <w:tcPr>
            <w:tcW w:w="4928"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214"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tc>
          <w:tcPr>
            <w:tcW w:w="4928" w:type="dxa"/>
          </w:tcPr>
          <w:p w:rsidR="008C7DC7" w:rsidRPr="00B13135" w:rsidRDefault="008C7DC7" w:rsidP="00B13135">
            <w:pPr>
              <w:pStyle w:val="Listenabsatz"/>
              <w:numPr>
                <w:ilvl w:val="0"/>
                <w:numId w:val="1"/>
              </w:numPr>
              <w:spacing w:after="0" w:line="240" w:lineRule="auto"/>
              <w:jc w:val="both"/>
              <w:rPr>
                <w:rFonts w:ascii="Arial" w:hAnsi="Arial" w:cs="Arial"/>
              </w:rPr>
            </w:pPr>
            <w:r w:rsidRPr="00B13135">
              <w:rPr>
                <w:rFonts w:ascii="Arial" w:hAnsi="Arial" w:cs="Arial"/>
              </w:rPr>
              <w:t xml:space="preserve">Die Verbesserung der Lebenslagen von Kindern und Jugendlichen ist als </w:t>
            </w:r>
            <w:r w:rsidRPr="00B13135">
              <w:rPr>
                <w:rFonts w:ascii="Arial" w:hAnsi="Arial" w:cs="Arial"/>
                <w:b/>
                <w:bCs/>
              </w:rPr>
              <w:t>Querschnittsaufgabe</w:t>
            </w:r>
            <w:r w:rsidRPr="00B13135">
              <w:rPr>
                <w:rFonts w:ascii="Arial" w:hAnsi="Arial" w:cs="Arial"/>
              </w:rPr>
              <w:t xml:space="preserve"> in der Verwaltung wie auch in der Zusammenarbeit von Politik, Verwaltung und gesellschaftlichen Institutionen wahrzunehmen.</w:t>
            </w:r>
          </w:p>
          <w:p w:rsidR="008C7DC7" w:rsidRPr="00B13135" w:rsidRDefault="008C7DC7" w:rsidP="00B13135">
            <w:pPr>
              <w:spacing w:after="0" w:line="240" w:lineRule="auto"/>
              <w:rPr>
                <w:rFonts w:ascii="Arial" w:hAnsi="Arial" w:cs="Arial"/>
              </w:rPr>
            </w:pPr>
            <w:r w:rsidRPr="00B13135">
              <w:rPr>
                <w:rFonts w:ascii="Arial" w:hAnsi="Arial" w:cs="Arial"/>
              </w:rPr>
              <w:t xml:space="preserve">            </w:t>
            </w:r>
          </w:p>
        </w:tc>
        <w:tc>
          <w:tcPr>
            <w:tcW w:w="9214" w:type="dxa"/>
          </w:tcPr>
          <w:p w:rsidR="008C7DC7" w:rsidRPr="00B13135" w:rsidRDefault="00C9377F" w:rsidP="00B13135">
            <w:pPr>
              <w:spacing w:after="0" w:line="240" w:lineRule="auto"/>
              <w:rPr>
                <w:rFonts w:ascii="Arial" w:hAnsi="Arial" w:cs="Arial"/>
              </w:rPr>
            </w:pPr>
            <w:r>
              <w:rPr>
                <w:rFonts w:ascii="Arial" w:hAnsi="Arial" w:cs="Arial"/>
              </w:rPr>
              <w:t>Entwicklung einer Leitlinie</w:t>
            </w:r>
          </w:p>
          <w:p w:rsidR="008C7DC7" w:rsidRPr="00B13135" w:rsidRDefault="008C7DC7" w:rsidP="00B13135">
            <w:pPr>
              <w:spacing w:after="0" w:line="240" w:lineRule="auto"/>
              <w:rPr>
                <w:rFonts w:ascii="Arial" w:hAnsi="Arial" w:cs="Arial"/>
              </w:rPr>
            </w:pPr>
            <w:r w:rsidRPr="00B13135">
              <w:rPr>
                <w:rFonts w:ascii="Arial" w:hAnsi="Arial" w:cs="Arial"/>
              </w:rPr>
              <w:t>Einbindung in die sozialpolitischen Leitlinien?</w:t>
            </w:r>
          </w:p>
        </w:tc>
      </w:tr>
      <w:tr w:rsidR="008C7DC7" w:rsidRPr="00B13135">
        <w:tc>
          <w:tcPr>
            <w:tcW w:w="4928" w:type="dxa"/>
          </w:tcPr>
          <w:p w:rsidR="008C7DC7" w:rsidRPr="00B13135" w:rsidRDefault="008C7DC7" w:rsidP="002A5E07">
            <w:pPr>
              <w:pStyle w:val="Listenabsatz"/>
              <w:numPr>
                <w:ilvl w:val="0"/>
                <w:numId w:val="2"/>
              </w:numPr>
              <w:spacing w:after="0" w:line="240" w:lineRule="auto"/>
              <w:jc w:val="both"/>
              <w:rPr>
                <w:rFonts w:ascii="Arial" w:hAnsi="Arial" w:cs="Arial"/>
                <w:b/>
                <w:bCs/>
              </w:rPr>
            </w:pPr>
            <w:r w:rsidRPr="00B13135">
              <w:rPr>
                <w:rFonts w:ascii="Arial" w:hAnsi="Arial" w:cs="Arial"/>
              </w:rPr>
              <w:t xml:space="preserve">Die Lebenssituation von Kindern, Jugendlichen und deren Familien ist kontinuierlich zu beobachten und zu dokumentieren, um frühzeitig erforderliche präventive Handlungserfordernisse entwickeln zu können </w:t>
            </w:r>
            <w:r w:rsidRPr="00B13135">
              <w:rPr>
                <w:rFonts w:ascii="Arial" w:hAnsi="Arial" w:cs="Arial"/>
                <w:b/>
                <w:bCs/>
              </w:rPr>
              <w:t>(kontinuierliche Analyse und Berichterstattung).</w:t>
            </w:r>
          </w:p>
          <w:p w:rsidR="008C7DC7" w:rsidRPr="00B13135" w:rsidRDefault="008C7DC7" w:rsidP="00B13135">
            <w:pPr>
              <w:spacing w:after="0" w:line="240" w:lineRule="auto"/>
              <w:rPr>
                <w:rFonts w:ascii="Arial" w:hAnsi="Arial" w:cs="Arial"/>
              </w:rPr>
            </w:pPr>
          </w:p>
        </w:tc>
        <w:tc>
          <w:tcPr>
            <w:tcW w:w="9214" w:type="dxa"/>
          </w:tcPr>
          <w:p w:rsidR="008C7DC7" w:rsidRPr="00B13135" w:rsidRDefault="008C7DC7" w:rsidP="00B13135">
            <w:pPr>
              <w:spacing w:after="0" w:line="240" w:lineRule="auto"/>
              <w:rPr>
                <w:rFonts w:ascii="Arial" w:hAnsi="Arial" w:cs="Arial"/>
              </w:rPr>
            </w:pPr>
            <w:r>
              <w:rPr>
                <w:rFonts w:ascii="Arial" w:hAnsi="Arial" w:cs="Arial"/>
              </w:rPr>
              <w:t xml:space="preserve">Der </w:t>
            </w:r>
            <w:r w:rsidRPr="00B13135">
              <w:rPr>
                <w:rFonts w:ascii="Arial" w:hAnsi="Arial" w:cs="Arial"/>
              </w:rPr>
              <w:t>Armutsbericht</w:t>
            </w:r>
            <w:r>
              <w:rPr>
                <w:rFonts w:ascii="Arial" w:hAnsi="Arial" w:cs="Arial"/>
              </w:rPr>
              <w:t xml:space="preserve"> in Abstimmung mit den Fachdiensten Jugend, Soz</w:t>
            </w:r>
            <w:r w:rsidR="00B0755B">
              <w:rPr>
                <w:rFonts w:ascii="Arial" w:hAnsi="Arial" w:cs="Arial"/>
              </w:rPr>
              <w:t>iales und dem Fachdienst Arbeit</w:t>
            </w:r>
            <w:r>
              <w:rPr>
                <w:rFonts w:ascii="Arial" w:hAnsi="Arial" w:cs="Arial"/>
              </w:rPr>
              <w:t xml:space="preserve"> ist kontinuierlich, zumindest alle drei Jahre neu zu aktualisieren. Die Situation von Familien und Alleinerziehenden mit Kindern ist als grundsätzlicher Schwerpunkt immer besonders zu berücksichtigen. </w:t>
            </w:r>
          </w:p>
        </w:tc>
      </w:tr>
      <w:tr w:rsidR="008C7DC7" w:rsidRPr="00B13135">
        <w:tc>
          <w:tcPr>
            <w:tcW w:w="4928" w:type="dxa"/>
          </w:tcPr>
          <w:p w:rsidR="008C7DC7" w:rsidRPr="001E4EB9" w:rsidRDefault="008C7DC7" w:rsidP="00B13135">
            <w:pPr>
              <w:pStyle w:val="Listenabsatz"/>
              <w:numPr>
                <w:ilvl w:val="0"/>
                <w:numId w:val="2"/>
              </w:numPr>
              <w:spacing w:after="0" w:line="240" w:lineRule="auto"/>
              <w:jc w:val="both"/>
              <w:rPr>
                <w:rFonts w:ascii="Arial" w:hAnsi="Arial" w:cs="Arial"/>
                <w:b/>
                <w:bCs/>
              </w:rPr>
            </w:pPr>
            <w:r w:rsidRPr="00B13135">
              <w:rPr>
                <w:rFonts w:ascii="Arial" w:hAnsi="Arial" w:cs="Arial"/>
              </w:rPr>
              <w:t xml:space="preserve">Neben freien Trägern und anderen relevanten Organisationen und Institutionen sind besonders auch Betroffene  in angemessener Form zu beteiligen. Hierbei ist auch zu beachten, dass Menschen mit Migrations-hintergrund für die Mitarbeit gewonnen werden müssen </w:t>
            </w:r>
            <w:r w:rsidRPr="00B13135">
              <w:rPr>
                <w:rFonts w:ascii="Arial" w:hAnsi="Arial" w:cs="Arial"/>
                <w:b/>
                <w:bCs/>
              </w:rPr>
              <w:t>(Beteiligung).</w:t>
            </w:r>
          </w:p>
        </w:tc>
        <w:tc>
          <w:tcPr>
            <w:tcW w:w="9214" w:type="dxa"/>
          </w:tcPr>
          <w:p w:rsidR="008C7DC7" w:rsidRPr="00B13135" w:rsidRDefault="008C7DC7" w:rsidP="00B13135">
            <w:pPr>
              <w:spacing w:after="0" w:line="240" w:lineRule="auto"/>
              <w:rPr>
                <w:rFonts w:ascii="Arial" w:hAnsi="Arial" w:cs="Arial"/>
              </w:rPr>
            </w:pPr>
            <w:r>
              <w:rPr>
                <w:rFonts w:ascii="Arial" w:hAnsi="Arial" w:cs="Arial"/>
              </w:rPr>
              <w:t>Bei der Fortschreibung (siehe oben) sind freie Träger, andere relevante Organisationen und auch Betroffene in angemessener Weise zu beteiligen.</w:t>
            </w:r>
          </w:p>
        </w:tc>
      </w:tr>
      <w:tr w:rsidR="008C7DC7" w:rsidRPr="00B13135">
        <w:tc>
          <w:tcPr>
            <w:tcW w:w="4928" w:type="dxa"/>
          </w:tcPr>
          <w:p w:rsidR="008C7DC7" w:rsidRPr="00B13135" w:rsidRDefault="008C7DC7" w:rsidP="00B13135">
            <w:pPr>
              <w:pStyle w:val="Listenabsatz"/>
              <w:numPr>
                <w:ilvl w:val="0"/>
                <w:numId w:val="3"/>
              </w:numPr>
              <w:spacing w:after="0" w:line="240" w:lineRule="auto"/>
              <w:rPr>
                <w:rFonts w:ascii="Arial" w:hAnsi="Arial" w:cs="Arial"/>
              </w:rPr>
            </w:pPr>
            <w:r w:rsidRPr="00B13135">
              <w:rPr>
                <w:rFonts w:ascii="Arial" w:hAnsi="Arial" w:cs="Arial"/>
              </w:rPr>
              <w:lastRenderedPageBreak/>
              <w:t xml:space="preserve">Es ist daher grundsätzlich bei allen unterstützenden Hilfen zu prüfen, ob Verfahren vereinfacht und entbürokratisiert werden können. </w:t>
            </w:r>
            <w:r w:rsidRPr="00B13135">
              <w:rPr>
                <w:rFonts w:ascii="Arial" w:hAnsi="Arial" w:cs="Arial"/>
              </w:rPr>
              <w:br/>
            </w:r>
          </w:p>
          <w:p w:rsidR="008C7DC7" w:rsidRPr="00B13135" w:rsidRDefault="008C7DC7" w:rsidP="00B13135">
            <w:pPr>
              <w:spacing w:after="0" w:line="240" w:lineRule="auto"/>
              <w:rPr>
                <w:rFonts w:ascii="Arial" w:hAnsi="Arial" w:cs="Arial"/>
              </w:rPr>
            </w:pPr>
          </w:p>
        </w:tc>
        <w:tc>
          <w:tcPr>
            <w:tcW w:w="9214" w:type="dxa"/>
          </w:tcPr>
          <w:p w:rsidR="008C7DC7" w:rsidRDefault="008C7DC7" w:rsidP="00B13135">
            <w:pPr>
              <w:spacing w:after="0" w:line="240" w:lineRule="auto"/>
              <w:jc w:val="both"/>
              <w:rPr>
                <w:rFonts w:ascii="Arial" w:hAnsi="Arial" w:cs="Arial"/>
              </w:rPr>
            </w:pPr>
            <w:r w:rsidRPr="00B13135">
              <w:rPr>
                <w:rFonts w:ascii="Arial" w:hAnsi="Arial" w:cs="Arial"/>
              </w:rPr>
              <w:t>Es muss darauf hingewirkt werden,</w:t>
            </w:r>
            <w:r>
              <w:rPr>
                <w:rFonts w:ascii="Arial" w:hAnsi="Arial" w:cs="Arial"/>
              </w:rPr>
              <w:t xml:space="preserve"> dass mit der einmaligen Berechnung und Fest</w:t>
            </w:r>
            <w:r w:rsidRPr="00B13135">
              <w:rPr>
                <w:rFonts w:ascii="Arial" w:hAnsi="Arial" w:cs="Arial"/>
              </w:rPr>
              <w:t xml:space="preserve">stellung der Bedürftigkeit durch eine offizielle </w:t>
            </w:r>
            <w:r>
              <w:rPr>
                <w:rFonts w:ascii="Arial" w:hAnsi="Arial" w:cs="Arial"/>
              </w:rPr>
              <w:t>Stelle auf weitere zusätzliche Überprü</w:t>
            </w:r>
            <w:r w:rsidRPr="00B13135">
              <w:rPr>
                <w:rFonts w:ascii="Arial" w:hAnsi="Arial" w:cs="Arial"/>
              </w:rPr>
              <w:t>fungen verzichtet werden kann.</w:t>
            </w:r>
            <w:r>
              <w:rPr>
                <w:rFonts w:ascii="Arial" w:hAnsi="Arial" w:cs="Arial"/>
              </w:rPr>
              <w:t xml:space="preserve"> </w:t>
            </w:r>
          </w:p>
          <w:p w:rsidR="008C7DC7" w:rsidRPr="00B13135" w:rsidRDefault="008C7DC7" w:rsidP="00B13135">
            <w:pPr>
              <w:spacing w:after="0" w:line="240" w:lineRule="auto"/>
              <w:jc w:val="both"/>
              <w:rPr>
                <w:rFonts w:ascii="Arial" w:hAnsi="Arial" w:cs="Arial"/>
              </w:rPr>
            </w:pPr>
            <w:r>
              <w:rPr>
                <w:rFonts w:ascii="Arial" w:hAnsi="Arial" w:cs="Arial"/>
              </w:rPr>
              <w:t>Hierzu, und bezogen auf noch weitere in diesem Bericht aufgeführte Aspekte (siehe Information)</w:t>
            </w:r>
            <w:r w:rsidR="002A5E07">
              <w:rPr>
                <w:rFonts w:ascii="Arial" w:hAnsi="Arial" w:cs="Arial"/>
              </w:rPr>
              <w:t>,</w:t>
            </w:r>
            <w:r>
              <w:rPr>
                <w:rFonts w:ascii="Arial" w:hAnsi="Arial" w:cs="Arial"/>
              </w:rPr>
              <w:t xml:space="preserve"> wird eine Stabsstelle eingerichtet, welche die unterschiedlichen Bereiche zwischen Jugendamt/Sozialamt/Fachdienst Arbeit koordiniert und die entsprechenden Informationen bereithält.</w:t>
            </w:r>
          </w:p>
          <w:p w:rsidR="008C7DC7" w:rsidRPr="00B13135" w:rsidRDefault="008C7DC7" w:rsidP="00B13135">
            <w:pPr>
              <w:spacing w:after="0" w:line="240" w:lineRule="auto"/>
              <w:rPr>
                <w:rFonts w:ascii="Arial" w:hAnsi="Arial" w:cs="Arial"/>
              </w:rPr>
            </w:pPr>
          </w:p>
        </w:tc>
      </w:tr>
      <w:tr w:rsidR="008C7DC7" w:rsidRPr="00B13135">
        <w:tc>
          <w:tcPr>
            <w:tcW w:w="4928" w:type="dxa"/>
          </w:tcPr>
          <w:p w:rsidR="008C7DC7" w:rsidRPr="00B13135" w:rsidRDefault="008C7DC7" w:rsidP="00B13135">
            <w:pPr>
              <w:pStyle w:val="Listenabsatz"/>
              <w:numPr>
                <w:ilvl w:val="0"/>
                <w:numId w:val="4"/>
              </w:numPr>
              <w:spacing w:after="0" w:line="240" w:lineRule="auto"/>
              <w:jc w:val="both"/>
              <w:rPr>
                <w:rFonts w:ascii="Arial" w:hAnsi="Arial" w:cs="Arial"/>
              </w:rPr>
            </w:pPr>
            <w:r w:rsidRPr="00B13135">
              <w:rPr>
                <w:rFonts w:ascii="Arial" w:hAnsi="Arial" w:cs="Arial"/>
              </w:rPr>
              <w:t xml:space="preserve">Hilfreich wäre eine zentrale Anlaufstelle, die niedrigschwellig Möglichkeiten aufzeigt und unbürokratisch Leistungsansprüche prüft und bei der Antragstellung Hilfestellung gibt. </w:t>
            </w:r>
          </w:p>
          <w:p w:rsidR="008C7DC7" w:rsidRPr="00B13135" w:rsidRDefault="008C7DC7" w:rsidP="00B13135">
            <w:pPr>
              <w:spacing w:after="0" w:line="240" w:lineRule="auto"/>
              <w:rPr>
                <w:rFonts w:ascii="Arial" w:hAnsi="Arial" w:cs="Arial"/>
              </w:rPr>
            </w:pPr>
          </w:p>
        </w:tc>
        <w:tc>
          <w:tcPr>
            <w:tcW w:w="9214" w:type="dxa"/>
          </w:tcPr>
          <w:p w:rsidR="008C7DC7" w:rsidRPr="00B13135" w:rsidRDefault="008C7DC7" w:rsidP="00B13135">
            <w:pPr>
              <w:spacing w:after="0" w:line="240" w:lineRule="auto"/>
              <w:rPr>
                <w:rFonts w:ascii="Arial" w:hAnsi="Arial" w:cs="Arial"/>
              </w:rPr>
            </w:pP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r>
        <w:rPr>
          <w:rFonts w:ascii="Arial" w:hAnsi="Arial" w:cs="Arial"/>
        </w:rPr>
        <w:t>Handlungsbereich INFORMATION und Schulessen:</w:t>
      </w:r>
    </w:p>
    <w:p w:rsidR="008C7DC7" w:rsidRDefault="008C7DC7" w:rsidP="00A31996">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3"/>
        <w:gridCol w:w="9445"/>
      </w:tblGrid>
      <w:tr w:rsidR="008C7DC7" w:rsidRPr="00B13135" w:rsidTr="00613487">
        <w:tc>
          <w:tcPr>
            <w:tcW w:w="4703"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445"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613487">
        <w:tc>
          <w:tcPr>
            <w:tcW w:w="4703" w:type="dxa"/>
          </w:tcPr>
          <w:p w:rsidR="008C7DC7" w:rsidRPr="00B13135" w:rsidRDefault="008C7DC7" w:rsidP="00B13135">
            <w:pPr>
              <w:pStyle w:val="Listenabsatz"/>
              <w:numPr>
                <w:ilvl w:val="0"/>
                <w:numId w:val="1"/>
              </w:numPr>
              <w:spacing w:after="0" w:line="240" w:lineRule="auto"/>
              <w:jc w:val="both"/>
              <w:rPr>
                <w:rFonts w:ascii="Arial" w:hAnsi="Arial" w:cs="Arial"/>
              </w:rPr>
            </w:pPr>
            <w:r w:rsidRPr="00B13135">
              <w:rPr>
                <w:rFonts w:ascii="Arial" w:hAnsi="Arial" w:cs="Arial"/>
              </w:rPr>
              <w:t xml:space="preserve">Die Informationen über Leistungsansprüche, Förder- und Hilfsmöglichkeiten sowie kostenlose Teilnahmeangebote </w:t>
            </w:r>
            <w:r w:rsidR="00B0755B">
              <w:rPr>
                <w:rFonts w:ascii="Arial" w:hAnsi="Arial" w:cs="Arial"/>
              </w:rPr>
              <w:t>sind</w:t>
            </w:r>
            <w:r w:rsidRPr="00B13135">
              <w:rPr>
                <w:rFonts w:ascii="Arial" w:hAnsi="Arial" w:cs="Arial"/>
              </w:rPr>
              <w:t xml:space="preserve"> so zu verbessern, dass ALLE Eltern, Kinder und Jugendliche gut und rechtzeitig informiert sind.</w:t>
            </w:r>
          </w:p>
          <w:p w:rsidR="008C7DC7" w:rsidRPr="00B13135" w:rsidRDefault="008C7DC7" w:rsidP="00B13135">
            <w:pPr>
              <w:spacing w:after="0" w:line="240" w:lineRule="auto"/>
              <w:ind w:left="360"/>
              <w:jc w:val="both"/>
              <w:rPr>
                <w:rFonts w:ascii="Arial" w:hAnsi="Arial" w:cs="Arial"/>
              </w:rPr>
            </w:pPr>
          </w:p>
        </w:tc>
        <w:tc>
          <w:tcPr>
            <w:tcW w:w="9445" w:type="dxa"/>
          </w:tcPr>
          <w:p w:rsidR="008C7DC7" w:rsidRDefault="008C7DC7" w:rsidP="00B13135">
            <w:pPr>
              <w:spacing w:after="0" w:line="240" w:lineRule="auto"/>
              <w:rPr>
                <w:rFonts w:ascii="Arial" w:hAnsi="Arial" w:cs="Arial"/>
                <w:color w:val="000000"/>
              </w:rPr>
            </w:pPr>
            <w:r w:rsidRPr="00613487">
              <w:rPr>
                <w:rFonts w:ascii="Arial" w:hAnsi="Arial" w:cs="Arial"/>
                <w:color w:val="000000"/>
              </w:rPr>
              <w:t xml:space="preserve">Einrichtung einer Stabsstelle Jugendamt/Sozialamt welche die unterschiedlichen Bereiche </w:t>
            </w:r>
            <w:r w:rsidR="00B0755B">
              <w:rPr>
                <w:rFonts w:ascii="Arial" w:hAnsi="Arial" w:cs="Arial"/>
                <w:color w:val="000000"/>
              </w:rPr>
              <w:t>k</w:t>
            </w:r>
            <w:r w:rsidRPr="00613487">
              <w:rPr>
                <w:rFonts w:ascii="Arial" w:hAnsi="Arial" w:cs="Arial"/>
                <w:color w:val="000000"/>
              </w:rPr>
              <w:t>oordiniert und entsprechende Informationen vorhält</w:t>
            </w:r>
            <w:r w:rsidR="00B0755B">
              <w:rPr>
                <w:rFonts w:ascii="Arial" w:hAnsi="Arial" w:cs="Arial"/>
                <w:color w:val="000000"/>
              </w:rPr>
              <w:t>.</w:t>
            </w:r>
          </w:p>
          <w:p w:rsidR="0060553B" w:rsidRDefault="0060553B" w:rsidP="00B13135">
            <w:pPr>
              <w:spacing w:after="0" w:line="240" w:lineRule="auto"/>
              <w:rPr>
                <w:rFonts w:ascii="Arial" w:hAnsi="Arial" w:cs="Arial"/>
                <w:color w:val="000000"/>
              </w:rPr>
            </w:pPr>
            <w:r>
              <w:rPr>
                <w:rFonts w:ascii="Arial" w:hAnsi="Arial" w:cs="Arial"/>
                <w:color w:val="000000"/>
              </w:rPr>
              <w:t>Gezielte Verteilung von Informationsmaterial über die im Landkreis Peine existierenden Förder- und Hilfsangebote (siehe Protokollnotizen zum 10. Workshop 2013 des JHA „Migration“)</w:t>
            </w:r>
          </w:p>
          <w:p w:rsidR="0060553B" w:rsidRPr="00613487" w:rsidRDefault="0060553B" w:rsidP="00B13135">
            <w:pPr>
              <w:spacing w:after="0" w:line="240" w:lineRule="auto"/>
              <w:rPr>
                <w:rFonts w:ascii="Arial" w:hAnsi="Arial" w:cs="Arial"/>
                <w:color w:val="000000"/>
              </w:rPr>
            </w:pPr>
            <w:r>
              <w:rPr>
                <w:rFonts w:ascii="Arial" w:hAnsi="Arial" w:cs="Arial"/>
                <w:color w:val="000000"/>
              </w:rPr>
              <w:t>Erweiterung und wirkungsvoll Streuung der Informationen über die Möglichkeiten von Nachhilfe und anderen Förderungsmöglichkeiten</w:t>
            </w:r>
          </w:p>
        </w:tc>
      </w:tr>
      <w:tr w:rsidR="008C7DC7" w:rsidRPr="00B13135" w:rsidTr="00613487">
        <w:tc>
          <w:tcPr>
            <w:tcW w:w="4703" w:type="dxa"/>
          </w:tcPr>
          <w:p w:rsidR="008C7DC7" w:rsidRPr="00B13135" w:rsidRDefault="008C7DC7" w:rsidP="00B13135">
            <w:pPr>
              <w:pStyle w:val="Listenabsatz"/>
              <w:numPr>
                <w:ilvl w:val="0"/>
                <w:numId w:val="1"/>
              </w:numPr>
              <w:spacing w:after="0" w:line="240" w:lineRule="auto"/>
              <w:jc w:val="both"/>
              <w:rPr>
                <w:rFonts w:ascii="Arial" w:hAnsi="Arial" w:cs="Arial"/>
              </w:rPr>
            </w:pPr>
            <w:r w:rsidRPr="00B13135">
              <w:rPr>
                <w:rFonts w:ascii="Arial" w:hAnsi="Arial" w:cs="Arial"/>
              </w:rPr>
              <w:t xml:space="preserve">Jede KITA/Schule sollte ein angemessenes Informationsverfahren haben, das in geeigneter Form über </w:t>
            </w:r>
            <w:r w:rsidRPr="00B13135">
              <w:rPr>
                <w:rFonts w:ascii="Arial" w:hAnsi="Arial" w:cs="Arial"/>
                <w:u w:val="single"/>
              </w:rPr>
              <w:t>alle</w:t>
            </w:r>
            <w:r w:rsidRPr="00B13135">
              <w:rPr>
                <w:rFonts w:ascii="Arial" w:hAnsi="Arial" w:cs="Arial"/>
              </w:rPr>
              <w:t xml:space="preserve"> relevanten Förder- und Unterstützungsmöglichkeiten informiert, die für die jeweilige Alters- und Entwicklungsgruppe bedeutsam sind bzw. sein könnten</w:t>
            </w:r>
            <w:r w:rsidR="00B0755B">
              <w:rPr>
                <w:rFonts w:ascii="Arial" w:hAnsi="Arial" w:cs="Arial"/>
              </w:rPr>
              <w:t>.</w:t>
            </w:r>
          </w:p>
          <w:p w:rsidR="008C7DC7" w:rsidRPr="00B13135" w:rsidRDefault="008C7DC7" w:rsidP="00B13135">
            <w:pPr>
              <w:spacing w:after="0" w:line="240" w:lineRule="auto"/>
              <w:ind w:left="360"/>
              <w:jc w:val="both"/>
              <w:rPr>
                <w:rFonts w:ascii="Arial" w:hAnsi="Arial" w:cs="Arial"/>
              </w:rPr>
            </w:pPr>
          </w:p>
        </w:tc>
        <w:tc>
          <w:tcPr>
            <w:tcW w:w="9445" w:type="dxa"/>
          </w:tcPr>
          <w:p w:rsidR="008C7DC7" w:rsidRDefault="008C7DC7" w:rsidP="00B13135">
            <w:pPr>
              <w:spacing w:after="0" w:line="240" w:lineRule="auto"/>
              <w:rPr>
                <w:rFonts w:ascii="Arial" w:hAnsi="Arial" w:cs="Arial"/>
                <w:color w:val="000000"/>
              </w:rPr>
            </w:pPr>
            <w:r>
              <w:rPr>
                <w:rFonts w:ascii="Arial" w:hAnsi="Arial" w:cs="Arial"/>
                <w:color w:val="000000"/>
              </w:rPr>
              <w:t xml:space="preserve">Die </w:t>
            </w:r>
            <w:r w:rsidRPr="00613487">
              <w:rPr>
                <w:rFonts w:ascii="Arial" w:hAnsi="Arial" w:cs="Arial"/>
                <w:color w:val="000000"/>
              </w:rPr>
              <w:t xml:space="preserve">EDV  wird beauftragt in Zusammenarbeit mit Schulen ein </w:t>
            </w:r>
            <w:r w:rsidR="00B0755B">
              <w:rPr>
                <w:rFonts w:ascii="Arial" w:hAnsi="Arial" w:cs="Arial"/>
                <w:color w:val="000000"/>
              </w:rPr>
              <w:t>c</w:t>
            </w:r>
            <w:r w:rsidRPr="00613487">
              <w:rPr>
                <w:rFonts w:ascii="Arial" w:hAnsi="Arial" w:cs="Arial"/>
                <w:color w:val="000000"/>
              </w:rPr>
              <w:t>omputergestütztes Info-Verfahren zu entwickeln</w:t>
            </w:r>
            <w:r>
              <w:rPr>
                <w:rFonts w:ascii="Arial" w:hAnsi="Arial" w:cs="Arial"/>
                <w:color w:val="000000"/>
              </w:rPr>
              <w:t xml:space="preserve"> bzw. auf dem Markt zu eruieren, ob und ggf. welche computergestützten Möglichkeiten es bereits gibt, die u.U. eingesetzt werden könnten.</w:t>
            </w:r>
          </w:p>
          <w:p w:rsidR="008C7DC7" w:rsidRPr="00613487" w:rsidRDefault="008C7DC7" w:rsidP="00B13135">
            <w:pPr>
              <w:spacing w:after="0" w:line="240" w:lineRule="auto"/>
              <w:rPr>
                <w:rFonts w:ascii="Arial" w:hAnsi="Arial" w:cs="Arial"/>
                <w:color w:val="000000"/>
              </w:rPr>
            </w:pPr>
            <w:r>
              <w:rPr>
                <w:rFonts w:ascii="Arial" w:hAnsi="Arial" w:cs="Arial"/>
                <w:color w:val="000000"/>
              </w:rPr>
              <w:t xml:space="preserve">Möglichkeiten des Internets ggf. auch </w:t>
            </w:r>
            <w:proofErr w:type="spellStart"/>
            <w:r>
              <w:rPr>
                <w:rFonts w:ascii="Arial" w:hAnsi="Arial" w:cs="Arial"/>
                <w:color w:val="000000"/>
              </w:rPr>
              <w:t>facebook</w:t>
            </w:r>
            <w:proofErr w:type="spellEnd"/>
            <w:r>
              <w:rPr>
                <w:rFonts w:ascii="Arial" w:hAnsi="Arial" w:cs="Arial"/>
                <w:color w:val="000000"/>
              </w:rPr>
              <w:t xml:space="preserve"> sollten ebenfalls in die Überlegungen einfließen.</w:t>
            </w:r>
          </w:p>
        </w:tc>
      </w:tr>
      <w:tr w:rsidR="008C7DC7" w:rsidRPr="00B13135" w:rsidTr="00613487">
        <w:tc>
          <w:tcPr>
            <w:tcW w:w="4703" w:type="dxa"/>
          </w:tcPr>
          <w:p w:rsidR="008C7DC7" w:rsidRPr="00B13135" w:rsidRDefault="008C7DC7" w:rsidP="00B13135">
            <w:pPr>
              <w:pStyle w:val="Listenabsatz"/>
              <w:numPr>
                <w:ilvl w:val="0"/>
                <w:numId w:val="1"/>
              </w:numPr>
              <w:spacing w:after="0" w:line="240" w:lineRule="auto"/>
              <w:jc w:val="both"/>
              <w:rPr>
                <w:rFonts w:ascii="Arial" w:hAnsi="Arial" w:cs="Arial"/>
              </w:rPr>
            </w:pPr>
            <w:r w:rsidRPr="00B13135">
              <w:rPr>
                <w:rFonts w:ascii="Arial" w:hAnsi="Arial" w:cs="Arial"/>
              </w:rPr>
              <w:t>Schulen selbst müssen über alle möglichen Hilfs- und Unterstützungs-möglichkeiten ausreichend informiert sein und über entsprechende Verfahren verfügen, wie diese Informationen alle Schülerinnen und Schüler und deren Eltern erreichen</w:t>
            </w:r>
            <w:r w:rsidR="00B0755B">
              <w:rPr>
                <w:rFonts w:ascii="Arial" w:hAnsi="Arial" w:cs="Arial"/>
              </w:rPr>
              <w:t>.</w:t>
            </w:r>
          </w:p>
          <w:p w:rsidR="008C7DC7" w:rsidRPr="00B13135" w:rsidRDefault="008C7DC7" w:rsidP="00B13135">
            <w:pPr>
              <w:spacing w:after="0" w:line="240" w:lineRule="auto"/>
              <w:ind w:left="360"/>
              <w:jc w:val="both"/>
              <w:rPr>
                <w:rFonts w:ascii="Arial" w:hAnsi="Arial" w:cs="Arial"/>
              </w:rPr>
            </w:pPr>
          </w:p>
        </w:tc>
        <w:tc>
          <w:tcPr>
            <w:tcW w:w="9445" w:type="dxa"/>
          </w:tcPr>
          <w:p w:rsidR="008C7DC7" w:rsidRDefault="008C7DC7" w:rsidP="00B13135">
            <w:pPr>
              <w:spacing w:after="0" w:line="240" w:lineRule="auto"/>
              <w:rPr>
                <w:rFonts w:ascii="Arial" w:hAnsi="Arial" w:cs="Arial"/>
                <w:color w:val="000000"/>
              </w:rPr>
            </w:pPr>
            <w:r w:rsidRPr="00613487">
              <w:rPr>
                <w:rFonts w:ascii="Arial" w:hAnsi="Arial" w:cs="Arial"/>
                <w:color w:val="000000"/>
              </w:rPr>
              <w:t>Bestandsaufnahme</w:t>
            </w:r>
            <w:r>
              <w:rPr>
                <w:rFonts w:ascii="Arial" w:hAnsi="Arial" w:cs="Arial"/>
                <w:color w:val="000000"/>
              </w:rPr>
              <w:t>/Übersicht</w:t>
            </w:r>
            <w:r w:rsidRPr="00613487">
              <w:rPr>
                <w:rFonts w:ascii="Arial" w:hAnsi="Arial" w:cs="Arial"/>
                <w:color w:val="000000"/>
              </w:rPr>
              <w:t xml:space="preserve"> über Unterstützungsmöglichkeiten differenziert nach Alters-/Zielgruppen</w:t>
            </w:r>
            <w:r>
              <w:rPr>
                <w:rFonts w:ascii="Arial" w:hAnsi="Arial" w:cs="Arial"/>
                <w:color w:val="000000"/>
              </w:rPr>
              <w:t xml:space="preserve"> und nach sozialräumlichen Aspekten</w:t>
            </w:r>
            <w:r w:rsidRPr="00613487">
              <w:rPr>
                <w:rFonts w:ascii="Arial" w:hAnsi="Arial" w:cs="Arial"/>
                <w:color w:val="000000"/>
              </w:rPr>
              <w:t xml:space="preserve"> ist zu entwick</w:t>
            </w:r>
            <w:r>
              <w:rPr>
                <w:rFonts w:ascii="Arial" w:hAnsi="Arial" w:cs="Arial"/>
                <w:color w:val="000000"/>
              </w:rPr>
              <w:t>el</w:t>
            </w:r>
            <w:r w:rsidRPr="00613487">
              <w:rPr>
                <w:rFonts w:ascii="Arial" w:hAnsi="Arial" w:cs="Arial"/>
                <w:color w:val="000000"/>
              </w:rPr>
              <w:t>n und den entsprechenden Institutionen zur Verfügung zu stellen.</w:t>
            </w:r>
          </w:p>
          <w:p w:rsidR="008C7DC7" w:rsidRDefault="008C7DC7" w:rsidP="00B13135">
            <w:pPr>
              <w:spacing w:after="0" w:line="240" w:lineRule="auto"/>
              <w:rPr>
                <w:rFonts w:ascii="Arial" w:hAnsi="Arial" w:cs="Arial"/>
                <w:color w:val="000000"/>
              </w:rPr>
            </w:pPr>
          </w:p>
          <w:p w:rsidR="008C7DC7" w:rsidRDefault="008C7DC7" w:rsidP="00B13135">
            <w:pPr>
              <w:spacing w:after="0" w:line="240" w:lineRule="auto"/>
              <w:rPr>
                <w:rFonts w:ascii="Arial" w:hAnsi="Arial" w:cs="Arial"/>
                <w:color w:val="000000"/>
              </w:rPr>
            </w:pPr>
          </w:p>
          <w:p w:rsidR="008C7DC7" w:rsidRDefault="008C7DC7" w:rsidP="00B13135">
            <w:pPr>
              <w:spacing w:after="0" w:line="240" w:lineRule="auto"/>
              <w:rPr>
                <w:rFonts w:ascii="Arial" w:hAnsi="Arial" w:cs="Arial"/>
                <w:color w:val="000000"/>
              </w:rPr>
            </w:pPr>
          </w:p>
          <w:p w:rsidR="008C7DC7" w:rsidRDefault="008C7DC7" w:rsidP="00B13135">
            <w:pPr>
              <w:spacing w:after="0" w:line="240" w:lineRule="auto"/>
              <w:rPr>
                <w:rFonts w:ascii="Arial" w:hAnsi="Arial" w:cs="Arial"/>
                <w:color w:val="000000"/>
              </w:rPr>
            </w:pPr>
          </w:p>
          <w:p w:rsidR="008C7DC7" w:rsidRDefault="008C7DC7" w:rsidP="00B13135">
            <w:pPr>
              <w:spacing w:after="0" w:line="240" w:lineRule="auto"/>
              <w:rPr>
                <w:rFonts w:ascii="Arial" w:hAnsi="Arial" w:cs="Arial"/>
                <w:color w:val="000000"/>
              </w:rPr>
            </w:pPr>
          </w:p>
          <w:p w:rsidR="008C7DC7" w:rsidRDefault="008C7DC7" w:rsidP="00B13135">
            <w:pPr>
              <w:spacing w:after="0" w:line="240" w:lineRule="auto"/>
              <w:rPr>
                <w:rFonts w:ascii="Arial" w:hAnsi="Arial" w:cs="Arial"/>
                <w:color w:val="000000"/>
              </w:rPr>
            </w:pPr>
          </w:p>
          <w:p w:rsidR="008C7DC7" w:rsidRDefault="008C7DC7" w:rsidP="00B13135">
            <w:pPr>
              <w:spacing w:after="0" w:line="240" w:lineRule="auto"/>
              <w:rPr>
                <w:rFonts w:ascii="Arial" w:hAnsi="Arial" w:cs="Arial"/>
                <w:color w:val="000000"/>
              </w:rPr>
            </w:pPr>
          </w:p>
          <w:p w:rsidR="008C7DC7" w:rsidRPr="00613487" w:rsidRDefault="008C7DC7" w:rsidP="00B13135">
            <w:pPr>
              <w:spacing w:after="0" w:line="240" w:lineRule="auto"/>
              <w:rPr>
                <w:rFonts w:ascii="Arial" w:hAnsi="Arial" w:cs="Arial"/>
                <w:color w:val="000000"/>
              </w:rPr>
            </w:pPr>
          </w:p>
        </w:tc>
      </w:tr>
      <w:tr w:rsidR="008C7DC7" w:rsidRPr="00B13135" w:rsidTr="00613487">
        <w:tc>
          <w:tcPr>
            <w:tcW w:w="4703" w:type="dxa"/>
          </w:tcPr>
          <w:p w:rsidR="008C7DC7" w:rsidRPr="00B13135" w:rsidRDefault="008C7DC7" w:rsidP="00B13135">
            <w:pPr>
              <w:spacing w:after="0" w:line="240" w:lineRule="auto"/>
              <w:jc w:val="both"/>
              <w:rPr>
                <w:rFonts w:ascii="Arial" w:hAnsi="Arial" w:cs="Arial"/>
              </w:rPr>
            </w:pPr>
          </w:p>
          <w:p w:rsidR="008C7DC7" w:rsidRPr="00B13135" w:rsidRDefault="008C7DC7" w:rsidP="00B13135">
            <w:pPr>
              <w:pStyle w:val="Listenabsatz"/>
              <w:numPr>
                <w:ilvl w:val="0"/>
                <w:numId w:val="1"/>
              </w:numPr>
              <w:spacing w:after="0" w:line="240" w:lineRule="auto"/>
              <w:jc w:val="both"/>
              <w:rPr>
                <w:rFonts w:ascii="Arial" w:hAnsi="Arial" w:cs="Arial"/>
              </w:rPr>
            </w:pPr>
            <w:r w:rsidRPr="00B13135">
              <w:rPr>
                <w:rFonts w:ascii="Arial" w:hAnsi="Arial" w:cs="Arial"/>
              </w:rPr>
              <w:t>Sicherstellung des Mittagessens auch für Kinder, deren Eltern sich nicht kümmern und die den Eigenbeitrag nicht bezahlen</w:t>
            </w:r>
          </w:p>
          <w:p w:rsidR="008C7DC7" w:rsidRPr="00B13135" w:rsidRDefault="008C7DC7" w:rsidP="00B13135">
            <w:pPr>
              <w:spacing w:after="0" w:line="240" w:lineRule="auto"/>
              <w:ind w:left="360"/>
              <w:jc w:val="both"/>
              <w:rPr>
                <w:rFonts w:ascii="Arial" w:hAnsi="Arial" w:cs="Arial"/>
              </w:rPr>
            </w:pPr>
          </w:p>
        </w:tc>
        <w:tc>
          <w:tcPr>
            <w:tcW w:w="9445" w:type="dxa"/>
          </w:tcPr>
          <w:p w:rsidR="008C7DC7" w:rsidRDefault="008C7DC7" w:rsidP="00B13135">
            <w:pPr>
              <w:spacing w:after="0" w:line="240" w:lineRule="auto"/>
              <w:rPr>
                <w:rFonts w:ascii="Arial" w:hAnsi="Arial" w:cs="Arial"/>
                <w:color w:val="000000"/>
              </w:rPr>
            </w:pPr>
          </w:p>
          <w:p w:rsidR="008C7DC7" w:rsidRPr="00613487" w:rsidRDefault="001E4EB9" w:rsidP="001E4EB9">
            <w:pPr>
              <w:spacing w:after="0" w:line="240" w:lineRule="auto"/>
              <w:rPr>
                <w:rFonts w:ascii="Arial" w:hAnsi="Arial" w:cs="Arial"/>
                <w:color w:val="000000"/>
              </w:rPr>
            </w:pPr>
            <w:r>
              <w:rPr>
                <w:rFonts w:ascii="Arial" w:hAnsi="Arial" w:cs="Arial"/>
                <w:color w:val="000000"/>
              </w:rPr>
              <w:t>Einrichtung eines schulformübergreifenden Schulfond</w:t>
            </w:r>
            <w:r w:rsidR="008C7DC7" w:rsidRPr="00613487">
              <w:rPr>
                <w:rFonts w:ascii="Arial" w:hAnsi="Arial" w:cs="Arial"/>
                <w:color w:val="000000"/>
              </w:rPr>
              <w:t>s,</w:t>
            </w:r>
            <w:r w:rsidR="008C7DC7">
              <w:rPr>
                <w:rFonts w:ascii="Arial" w:hAnsi="Arial" w:cs="Arial"/>
                <w:color w:val="000000"/>
              </w:rPr>
              <w:t xml:space="preserve"> um schnell und unbürokratisch </w:t>
            </w:r>
            <w:r w:rsidR="008C7DC7" w:rsidRPr="00613487">
              <w:rPr>
                <w:rFonts w:ascii="Arial" w:hAnsi="Arial" w:cs="Arial"/>
                <w:color w:val="000000"/>
              </w:rPr>
              <w:t>handeln zu können…</w:t>
            </w:r>
          </w:p>
        </w:tc>
      </w:tr>
      <w:tr w:rsidR="008C7DC7" w:rsidRPr="00B13135" w:rsidTr="00613487">
        <w:tc>
          <w:tcPr>
            <w:tcW w:w="4703" w:type="dxa"/>
          </w:tcPr>
          <w:p w:rsidR="008C7DC7" w:rsidRPr="00B13135" w:rsidRDefault="008C7DC7" w:rsidP="00B13135">
            <w:pPr>
              <w:spacing w:after="0" w:line="240" w:lineRule="auto"/>
              <w:ind w:left="360"/>
              <w:jc w:val="both"/>
              <w:rPr>
                <w:rFonts w:ascii="Arial" w:hAnsi="Arial" w:cs="Arial"/>
              </w:rPr>
            </w:pPr>
          </w:p>
          <w:p w:rsidR="008C7DC7" w:rsidRPr="00B13135" w:rsidRDefault="008C7DC7" w:rsidP="00B13135">
            <w:pPr>
              <w:pStyle w:val="Listenabsatz"/>
              <w:numPr>
                <w:ilvl w:val="0"/>
                <w:numId w:val="1"/>
              </w:numPr>
              <w:spacing w:after="0" w:line="240" w:lineRule="auto"/>
              <w:jc w:val="both"/>
              <w:rPr>
                <w:rFonts w:ascii="Arial" w:hAnsi="Arial" w:cs="Arial"/>
              </w:rPr>
            </w:pPr>
            <w:r w:rsidRPr="00B13135">
              <w:rPr>
                <w:rFonts w:ascii="Arial" w:hAnsi="Arial" w:cs="Arial"/>
              </w:rPr>
              <w:t>Das Antragsverfahren für die Bezuschussung zum Essensgeld muss so unbürokratisch und niedrigschwellig wie möglich zu gestalte</w:t>
            </w:r>
            <w:r w:rsidR="00B0755B">
              <w:rPr>
                <w:rFonts w:ascii="Arial" w:hAnsi="Arial" w:cs="Arial"/>
              </w:rPr>
              <w:t>n</w:t>
            </w:r>
            <w:r w:rsidRPr="00B13135">
              <w:rPr>
                <w:rFonts w:ascii="Arial" w:hAnsi="Arial" w:cs="Arial"/>
              </w:rPr>
              <w:t xml:space="preserve"> sein und im Interesse der betroffenen Kinder Schamgrenzen berücksichtigen und Diskriminierungen ausschließen.</w:t>
            </w:r>
          </w:p>
          <w:p w:rsidR="008C7DC7" w:rsidRPr="00B13135" w:rsidRDefault="008C7DC7" w:rsidP="00B13135">
            <w:pPr>
              <w:spacing w:after="0" w:line="240" w:lineRule="auto"/>
              <w:ind w:left="360"/>
              <w:jc w:val="both"/>
              <w:rPr>
                <w:rFonts w:ascii="Arial" w:hAnsi="Arial" w:cs="Arial"/>
              </w:rPr>
            </w:pPr>
          </w:p>
        </w:tc>
        <w:tc>
          <w:tcPr>
            <w:tcW w:w="9445" w:type="dxa"/>
          </w:tcPr>
          <w:p w:rsidR="008C7DC7" w:rsidRDefault="008C7DC7" w:rsidP="00B13135">
            <w:pPr>
              <w:spacing w:after="0" w:line="240" w:lineRule="auto"/>
              <w:rPr>
                <w:rFonts w:ascii="Arial" w:hAnsi="Arial" w:cs="Arial"/>
                <w:color w:val="000000"/>
              </w:rPr>
            </w:pPr>
          </w:p>
          <w:p w:rsidR="008C7DC7" w:rsidRPr="00613487" w:rsidRDefault="00B0755B" w:rsidP="00B13135">
            <w:pPr>
              <w:spacing w:after="0" w:line="240" w:lineRule="auto"/>
              <w:rPr>
                <w:rFonts w:ascii="Arial" w:hAnsi="Arial" w:cs="Arial"/>
                <w:color w:val="000000"/>
              </w:rPr>
            </w:pPr>
            <w:r>
              <w:rPr>
                <w:rFonts w:ascii="Arial" w:hAnsi="Arial" w:cs="Arial"/>
                <w:color w:val="000000"/>
              </w:rPr>
              <w:t>I</w:t>
            </w:r>
            <w:r w:rsidR="008C7DC7" w:rsidRPr="00613487">
              <w:rPr>
                <w:rFonts w:ascii="Arial" w:hAnsi="Arial" w:cs="Arial"/>
                <w:color w:val="000000"/>
              </w:rPr>
              <w:t xml:space="preserve">n der Notlage </w:t>
            </w:r>
            <w:r w:rsidR="00C9377F">
              <w:rPr>
                <w:rFonts w:ascii="Arial" w:hAnsi="Arial" w:cs="Arial"/>
                <w:color w:val="000000"/>
              </w:rPr>
              <w:t>reagiert die Schule aus dem Fond</w:t>
            </w:r>
            <w:r w:rsidR="008C7DC7" w:rsidRPr="00613487">
              <w:rPr>
                <w:rFonts w:ascii="Arial" w:hAnsi="Arial" w:cs="Arial"/>
                <w:color w:val="000000"/>
              </w:rPr>
              <w:t xml:space="preserve"> eigenständig</w:t>
            </w: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D50D7E">
      <w:pPr>
        <w:spacing w:after="0"/>
        <w:rPr>
          <w:rFonts w:ascii="Arial" w:hAnsi="Arial" w:cs="Arial"/>
        </w:rPr>
      </w:pPr>
      <w:r>
        <w:rPr>
          <w:rFonts w:ascii="Arial" w:hAnsi="Arial" w:cs="Arial"/>
        </w:rPr>
        <w:lastRenderedPageBreak/>
        <w:t>Handlungsbereich BERATUNG:</w:t>
      </w:r>
    </w:p>
    <w:p w:rsidR="008C7DC7" w:rsidRDefault="008C7DC7" w:rsidP="00D50D7E">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5"/>
        <w:gridCol w:w="9653"/>
      </w:tblGrid>
      <w:tr w:rsidR="008C7DC7" w:rsidRPr="00B13135" w:rsidTr="004127D9">
        <w:tc>
          <w:tcPr>
            <w:tcW w:w="4495"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653"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4127D9">
        <w:tc>
          <w:tcPr>
            <w:tcW w:w="4495" w:type="dxa"/>
          </w:tcPr>
          <w:p w:rsidR="008C7DC7" w:rsidRPr="00B13135" w:rsidRDefault="008C7DC7" w:rsidP="00B13135">
            <w:pPr>
              <w:pStyle w:val="Listenabsatz"/>
              <w:numPr>
                <w:ilvl w:val="0"/>
                <w:numId w:val="6"/>
              </w:numPr>
              <w:spacing w:after="0" w:line="240" w:lineRule="auto"/>
              <w:rPr>
                <w:rFonts w:ascii="Arial" w:hAnsi="Arial" w:cs="Arial"/>
              </w:rPr>
            </w:pPr>
            <w:r w:rsidRPr="00B13135">
              <w:rPr>
                <w:rFonts w:ascii="Arial" w:hAnsi="Arial" w:cs="Arial"/>
              </w:rPr>
              <w:t>Es sind  Module für eine intensive, niedrigschwellige Elternberatung und Elternbildung in Kooperation mit und in Schulen/KITA,  etc. zu entwickeln.</w:t>
            </w:r>
          </w:p>
          <w:p w:rsidR="008C7DC7" w:rsidRPr="00B13135" w:rsidRDefault="008C7DC7" w:rsidP="00B13135">
            <w:pPr>
              <w:spacing w:after="0" w:line="240" w:lineRule="auto"/>
              <w:ind w:left="360"/>
              <w:jc w:val="both"/>
              <w:rPr>
                <w:rFonts w:ascii="Arial" w:hAnsi="Arial" w:cs="Arial"/>
              </w:rPr>
            </w:pPr>
          </w:p>
        </w:tc>
        <w:tc>
          <w:tcPr>
            <w:tcW w:w="9653" w:type="dxa"/>
          </w:tcPr>
          <w:p w:rsidR="008C7DC7" w:rsidRDefault="008C7DC7" w:rsidP="00B13135">
            <w:pPr>
              <w:spacing w:after="0" w:line="240" w:lineRule="auto"/>
              <w:rPr>
                <w:rFonts w:ascii="Arial" w:hAnsi="Arial" w:cs="Arial"/>
                <w:color w:val="000000"/>
              </w:rPr>
            </w:pPr>
            <w:r>
              <w:rPr>
                <w:rFonts w:ascii="Arial" w:hAnsi="Arial" w:cs="Arial"/>
                <w:color w:val="000000"/>
              </w:rPr>
              <w:t>Durch die Beratungsstelle für Eltern</w:t>
            </w:r>
            <w:r w:rsidR="00B0755B">
              <w:rPr>
                <w:rFonts w:ascii="Arial" w:hAnsi="Arial" w:cs="Arial"/>
                <w:color w:val="000000"/>
              </w:rPr>
              <w:t>,</w:t>
            </w:r>
            <w:r>
              <w:rPr>
                <w:rFonts w:ascii="Arial" w:hAnsi="Arial" w:cs="Arial"/>
                <w:color w:val="000000"/>
              </w:rPr>
              <w:t xml:space="preserve"> Kinder und Jugendliche ist eine aufsuchende Beratung in </w:t>
            </w:r>
            <w:r w:rsidR="00B0755B">
              <w:rPr>
                <w:rFonts w:ascii="Arial" w:hAnsi="Arial" w:cs="Arial"/>
                <w:color w:val="000000"/>
              </w:rPr>
              <w:t xml:space="preserve">der KITA </w:t>
            </w:r>
            <w:r>
              <w:rPr>
                <w:rFonts w:ascii="Arial" w:hAnsi="Arial" w:cs="Arial"/>
                <w:color w:val="000000"/>
              </w:rPr>
              <w:t>bereits umgesetzt. Hier sind die ersten Evaluationsergebnisse abzuwarten.</w:t>
            </w:r>
          </w:p>
          <w:p w:rsidR="008C7DC7" w:rsidRPr="004127D9" w:rsidRDefault="008C7DC7" w:rsidP="00B13135">
            <w:pPr>
              <w:spacing w:after="0" w:line="240" w:lineRule="auto"/>
              <w:rPr>
                <w:rFonts w:ascii="Arial" w:hAnsi="Arial" w:cs="Arial"/>
                <w:color w:val="000000"/>
              </w:rPr>
            </w:pPr>
            <w:r>
              <w:rPr>
                <w:rFonts w:ascii="Arial" w:hAnsi="Arial" w:cs="Arial"/>
                <w:color w:val="000000"/>
              </w:rPr>
              <w:t>Wie die Befragung zur Beratungslandschaft im Landkreis Peine ergab, wird von zahlreichen Trägern bei Bedarf aufsuchende Beratung angeboten. Die Ergebnisse der Beratungsbefragung soll entsprechend veröffentlicht werden.</w:t>
            </w:r>
          </w:p>
          <w:p w:rsidR="008C7DC7" w:rsidRPr="004127D9" w:rsidRDefault="008C7DC7" w:rsidP="00B13135">
            <w:pPr>
              <w:spacing w:after="0" w:line="240" w:lineRule="auto"/>
              <w:rPr>
                <w:rFonts w:ascii="Arial" w:hAnsi="Arial" w:cs="Arial"/>
                <w:color w:val="000000"/>
              </w:rPr>
            </w:pPr>
          </w:p>
          <w:p w:rsidR="008C7DC7" w:rsidRPr="004127D9" w:rsidRDefault="008C7DC7" w:rsidP="00B13135">
            <w:pPr>
              <w:spacing w:after="0" w:line="240" w:lineRule="auto"/>
              <w:rPr>
                <w:rFonts w:ascii="Arial" w:hAnsi="Arial" w:cs="Arial"/>
                <w:color w:val="000000"/>
              </w:rPr>
            </w:pPr>
          </w:p>
          <w:p w:rsidR="008C7DC7" w:rsidRPr="004127D9" w:rsidRDefault="008C7DC7" w:rsidP="00B13135">
            <w:pPr>
              <w:spacing w:after="0" w:line="240" w:lineRule="auto"/>
              <w:rPr>
                <w:rFonts w:ascii="Arial" w:hAnsi="Arial" w:cs="Arial"/>
                <w:color w:val="000000"/>
              </w:rPr>
            </w:pPr>
          </w:p>
        </w:tc>
      </w:tr>
      <w:tr w:rsidR="008C7DC7" w:rsidRPr="00B13135" w:rsidTr="004127D9">
        <w:tc>
          <w:tcPr>
            <w:tcW w:w="4495" w:type="dxa"/>
          </w:tcPr>
          <w:p w:rsidR="008C7DC7" w:rsidRPr="00B13135" w:rsidRDefault="008C7DC7" w:rsidP="00B13135">
            <w:pPr>
              <w:pStyle w:val="Listenabsatz"/>
              <w:numPr>
                <w:ilvl w:val="0"/>
                <w:numId w:val="6"/>
              </w:numPr>
              <w:spacing w:after="0" w:line="240" w:lineRule="auto"/>
              <w:jc w:val="both"/>
              <w:rPr>
                <w:rFonts w:ascii="Arial" w:hAnsi="Arial" w:cs="Arial"/>
              </w:rPr>
            </w:pPr>
            <w:r w:rsidRPr="00B13135">
              <w:rPr>
                <w:rFonts w:ascii="Arial" w:hAnsi="Arial" w:cs="Arial"/>
              </w:rPr>
              <w:t xml:space="preserve">Bezogen auf Eltern- und </w:t>
            </w:r>
            <w:proofErr w:type="spellStart"/>
            <w:r w:rsidRPr="00B13135">
              <w:rPr>
                <w:rFonts w:ascii="Arial" w:hAnsi="Arial" w:cs="Arial"/>
              </w:rPr>
              <w:t>Jugendbe-ratung</w:t>
            </w:r>
            <w:proofErr w:type="spellEnd"/>
            <w:r w:rsidRPr="00B13135">
              <w:rPr>
                <w:rFonts w:ascii="Arial" w:hAnsi="Arial" w:cs="Arial"/>
              </w:rPr>
              <w:t xml:space="preserve"> sollte externe Beratung in oder zumindest in der Nähe von Schulen/KITA eingerichtet werden (Erziehungsberatung, Schuldnerberatung, Gesundheitsberatung, Ernährungsberatung…).</w:t>
            </w:r>
          </w:p>
          <w:p w:rsidR="008C7DC7" w:rsidRPr="00B13135" w:rsidRDefault="008C7DC7" w:rsidP="00B13135">
            <w:pPr>
              <w:pStyle w:val="Listenabsatz"/>
              <w:spacing w:after="0" w:line="240" w:lineRule="auto"/>
              <w:rPr>
                <w:rFonts w:ascii="Arial" w:hAnsi="Arial" w:cs="Arial"/>
              </w:rPr>
            </w:pPr>
          </w:p>
        </w:tc>
        <w:tc>
          <w:tcPr>
            <w:tcW w:w="9653" w:type="dxa"/>
          </w:tcPr>
          <w:p w:rsidR="008C7DC7" w:rsidRPr="004127D9" w:rsidRDefault="008C7DC7" w:rsidP="00C9377F">
            <w:pPr>
              <w:spacing w:after="0" w:line="240" w:lineRule="auto"/>
              <w:rPr>
                <w:rFonts w:ascii="Arial" w:hAnsi="Arial" w:cs="Arial"/>
                <w:color w:val="000000"/>
              </w:rPr>
            </w:pPr>
            <w:r>
              <w:rPr>
                <w:rFonts w:ascii="Arial" w:hAnsi="Arial" w:cs="Arial"/>
                <w:color w:val="000000"/>
              </w:rPr>
              <w:t>Die</w:t>
            </w:r>
            <w:r w:rsidRPr="004127D9">
              <w:rPr>
                <w:rFonts w:ascii="Arial" w:hAnsi="Arial" w:cs="Arial"/>
                <w:color w:val="000000"/>
              </w:rPr>
              <w:t xml:space="preserve"> </w:t>
            </w:r>
            <w:r w:rsidR="00C9377F">
              <w:rPr>
                <w:rFonts w:ascii="Arial" w:hAnsi="Arial" w:cs="Arial"/>
                <w:color w:val="000000"/>
              </w:rPr>
              <w:t xml:space="preserve">schulrechtlichen Rahmenbedingungen </w:t>
            </w:r>
            <w:r>
              <w:rPr>
                <w:rFonts w:ascii="Arial" w:hAnsi="Arial" w:cs="Arial"/>
                <w:color w:val="000000"/>
              </w:rPr>
              <w:t>an die die Schulen gebunden sind, geb</w:t>
            </w:r>
            <w:r w:rsidR="00C9377F">
              <w:rPr>
                <w:rFonts w:ascii="Arial" w:hAnsi="Arial" w:cs="Arial"/>
                <w:color w:val="000000"/>
              </w:rPr>
              <w:t>en bereits die Grundlagen vor. G</w:t>
            </w:r>
            <w:r>
              <w:rPr>
                <w:rFonts w:ascii="Arial" w:hAnsi="Arial" w:cs="Arial"/>
                <w:color w:val="000000"/>
              </w:rPr>
              <w:t>gf. muss die Umsetzung</w:t>
            </w:r>
            <w:r w:rsidRPr="004127D9">
              <w:rPr>
                <w:rFonts w:ascii="Arial" w:hAnsi="Arial" w:cs="Arial"/>
                <w:color w:val="000000"/>
              </w:rPr>
              <w:t xml:space="preserve"> verstärkt ein</w:t>
            </w:r>
            <w:r w:rsidR="00B0755B">
              <w:rPr>
                <w:rFonts w:ascii="Arial" w:hAnsi="Arial" w:cs="Arial"/>
                <w:color w:val="000000"/>
              </w:rPr>
              <w:t>ge</w:t>
            </w:r>
            <w:r w:rsidRPr="004127D9">
              <w:rPr>
                <w:rFonts w:ascii="Arial" w:hAnsi="Arial" w:cs="Arial"/>
                <w:color w:val="000000"/>
              </w:rPr>
              <w:t>forder</w:t>
            </w:r>
            <w:r>
              <w:rPr>
                <w:rFonts w:ascii="Arial" w:hAnsi="Arial" w:cs="Arial"/>
                <w:color w:val="000000"/>
              </w:rPr>
              <w:t>t werden.</w:t>
            </w:r>
          </w:p>
        </w:tc>
      </w:tr>
      <w:tr w:rsidR="008C7DC7" w:rsidRPr="00B13135" w:rsidTr="004127D9">
        <w:tc>
          <w:tcPr>
            <w:tcW w:w="4495" w:type="dxa"/>
          </w:tcPr>
          <w:p w:rsidR="008C7DC7" w:rsidRPr="00B13135" w:rsidRDefault="008C7DC7" w:rsidP="00B13135">
            <w:pPr>
              <w:pStyle w:val="Listenabsatz"/>
              <w:numPr>
                <w:ilvl w:val="0"/>
                <w:numId w:val="6"/>
              </w:numPr>
              <w:spacing w:after="0" w:line="240" w:lineRule="auto"/>
              <w:rPr>
                <w:rFonts w:ascii="Arial" w:hAnsi="Arial" w:cs="Arial"/>
              </w:rPr>
            </w:pPr>
            <w:r w:rsidRPr="00B13135">
              <w:rPr>
                <w:rFonts w:ascii="Arial" w:hAnsi="Arial" w:cs="Arial"/>
              </w:rPr>
              <w:t>Schulen und KITA sollen Eltern eine Plattform ermöglichen, einen eigenen, intensiven Information</w:t>
            </w:r>
            <w:r w:rsidR="00B0755B">
              <w:rPr>
                <w:rFonts w:ascii="Arial" w:hAnsi="Arial" w:cs="Arial"/>
              </w:rPr>
              <w:t>s</w:t>
            </w:r>
            <w:r w:rsidRPr="00B13135">
              <w:rPr>
                <w:rFonts w:ascii="Arial" w:hAnsi="Arial" w:cs="Arial"/>
              </w:rPr>
              <w:t>- und Erfahrungsaustausch zu pflegen.</w:t>
            </w:r>
          </w:p>
          <w:p w:rsidR="008C7DC7" w:rsidRPr="00B13135" w:rsidRDefault="008C7DC7" w:rsidP="00B13135">
            <w:pPr>
              <w:spacing w:after="0" w:line="240" w:lineRule="auto"/>
              <w:ind w:left="360"/>
              <w:jc w:val="both"/>
              <w:rPr>
                <w:rFonts w:ascii="Arial" w:hAnsi="Arial" w:cs="Arial"/>
              </w:rPr>
            </w:pPr>
            <w:r w:rsidRPr="00B13135">
              <w:rPr>
                <w:rFonts w:ascii="Arial" w:hAnsi="Arial" w:cs="Arial"/>
              </w:rPr>
              <w:t xml:space="preserve">      </w:t>
            </w:r>
          </w:p>
        </w:tc>
        <w:tc>
          <w:tcPr>
            <w:tcW w:w="9653" w:type="dxa"/>
          </w:tcPr>
          <w:p w:rsidR="008C7DC7" w:rsidRPr="004127D9" w:rsidRDefault="008C7DC7" w:rsidP="00B13135">
            <w:pPr>
              <w:spacing w:after="0" w:line="240" w:lineRule="auto"/>
              <w:rPr>
                <w:rFonts w:ascii="Arial" w:hAnsi="Arial" w:cs="Arial"/>
                <w:color w:val="000000"/>
              </w:rPr>
            </w:pPr>
            <w:r w:rsidRPr="004127D9">
              <w:rPr>
                <w:rFonts w:ascii="Arial" w:hAnsi="Arial" w:cs="Arial"/>
                <w:color w:val="000000"/>
              </w:rPr>
              <w:t>Zusammenarbeit mit Beratungsbörsen forcieren, Zusammenarbeit mit Ernährungsberatung/gesunde Kinder…</w:t>
            </w:r>
            <w:r>
              <w:rPr>
                <w:rFonts w:ascii="Arial" w:hAnsi="Arial" w:cs="Arial"/>
                <w:color w:val="000000"/>
              </w:rPr>
              <w:t xml:space="preserve"> Mitarbeiterinnen und Mitarbeiter des Landkreises Peine, die in ihrer Funktion in den verschiedenen Arbeitsgruppen/Kreisen mitwirken, werden aufgefordert, gezielt die thematische Debatte mit den Schulen/KITAs und die entsprechende Umsetzung  zu forcieren.</w:t>
            </w: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D50D7E">
      <w:pPr>
        <w:spacing w:after="0"/>
        <w:rPr>
          <w:rFonts w:ascii="Arial" w:hAnsi="Arial" w:cs="Arial"/>
        </w:rPr>
      </w:pPr>
      <w:r>
        <w:rPr>
          <w:rFonts w:ascii="Arial" w:hAnsi="Arial" w:cs="Arial"/>
        </w:rPr>
        <w:t>Handlungsbereich BILDUNG:</w:t>
      </w:r>
    </w:p>
    <w:p w:rsidR="008C7DC7" w:rsidRDefault="008C7DC7" w:rsidP="00D50D7E">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9220"/>
      </w:tblGrid>
      <w:tr w:rsidR="008C7DC7" w:rsidRPr="00B13135" w:rsidTr="00FD16EF">
        <w:tc>
          <w:tcPr>
            <w:tcW w:w="4928"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220"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FD16EF">
        <w:tc>
          <w:tcPr>
            <w:tcW w:w="4928" w:type="dxa"/>
          </w:tcPr>
          <w:p w:rsidR="008C7DC7" w:rsidRPr="00B13135" w:rsidRDefault="008C7DC7" w:rsidP="00B13135">
            <w:pPr>
              <w:pStyle w:val="Listenabsatz"/>
              <w:numPr>
                <w:ilvl w:val="0"/>
                <w:numId w:val="6"/>
              </w:numPr>
              <w:spacing w:after="0" w:line="240" w:lineRule="auto"/>
              <w:jc w:val="both"/>
              <w:rPr>
                <w:rFonts w:ascii="Arial" w:hAnsi="Arial" w:cs="Arial"/>
              </w:rPr>
            </w:pPr>
            <w:r w:rsidRPr="00B13135">
              <w:rPr>
                <w:rFonts w:ascii="Arial" w:hAnsi="Arial" w:cs="Arial"/>
              </w:rPr>
              <w:t>Es bietet sich an,  Eltern, Kinder und Jugendliche dort anzusprechen und zu erreichen, wo sie sich aufhalten, nämlich in Schule und KITA. Diese Feststellung als Grundprinzip zu forcieren und Kinderbetreuungseinrichtungen und Schulen, auch aus der Perspektive der Jugendhilfe, zu stärken und Beratung und Bildung auch und gerade von Eltern als wesentliches Element schulischer Ressourcen zu begreifen, sollte erklärtes Ziel sein.</w:t>
            </w:r>
          </w:p>
          <w:p w:rsidR="008C7DC7" w:rsidRPr="00B13135" w:rsidRDefault="008C7DC7" w:rsidP="00B13135">
            <w:pPr>
              <w:spacing w:after="0" w:line="240" w:lineRule="auto"/>
              <w:ind w:left="360"/>
              <w:jc w:val="both"/>
              <w:rPr>
                <w:rFonts w:ascii="Arial" w:hAnsi="Arial" w:cs="Arial"/>
              </w:rPr>
            </w:pPr>
          </w:p>
        </w:tc>
        <w:tc>
          <w:tcPr>
            <w:tcW w:w="9220" w:type="dxa"/>
          </w:tcPr>
          <w:p w:rsidR="008C7DC7" w:rsidRDefault="008C7DC7" w:rsidP="00B13135">
            <w:pPr>
              <w:spacing w:after="0" w:line="240" w:lineRule="auto"/>
              <w:rPr>
                <w:rFonts w:ascii="Arial" w:hAnsi="Arial" w:cs="Arial"/>
                <w:color w:val="000000"/>
              </w:rPr>
            </w:pPr>
            <w:r>
              <w:rPr>
                <w:rFonts w:ascii="Arial" w:hAnsi="Arial" w:cs="Arial"/>
                <w:color w:val="000000"/>
              </w:rPr>
              <w:t>In zahlreichen Bereichen wird inzwischen unter dem Beratungs- und Bildungsgedanken intensiv zusammen gearbeitet (Beispiel: Eltern-LAN-Party Jugendschutz; Kinderschutz § 8a; Beratungsstelle für Eltern,</w:t>
            </w:r>
            <w:r w:rsidR="00B0755B">
              <w:rPr>
                <w:rFonts w:ascii="Arial" w:hAnsi="Arial" w:cs="Arial"/>
                <w:color w:val="000000"/>
              </w:rPr>
              <w:t xml:space="preserve"> </w:t>
            </w:r>
            <w:r>
              <w:rPr>
                <w:rFonts w:ascii="Arial" w:hAnsi="Arial" w:cs="Arial"/>
                <w:color w:val="000000"/>
              </w:rPr>
              <w:t>Kinder und Jugendliche…)</w:t>
            </w:r>
          </w:p>
          <w:p w:rsidR="008C7DC7" w:rsidRDefault="008C7DC7" w:rsidP="00B13135">
            <w:pPr>
              <w:spacing w:after="0" w:line="240" w:lineRule="auto"/>
              <w:rPr>
                <w:rFonts w:ascii="Arial" w:hAnsi="Arial" w:cs="Arial"/>
                <w:color w:val="000000"/>
              </w:rPr>
            </w:pPr>
            <w:r>
              <w:rPr>
                <w:rFonts w:ascii="Arial" w:hAnsi="Arial" w:cs="Arial"/>
                <w:color w:val="000000"/>
              </w:rPr>
              <w:t xml:space="preserve">Diese </w:t>
            </w:r>
            <w:r w:rsidRPr="00FD16EF">
              <w:rPr>
                <w:rFonts w:ascii="Arial" w:hAnsi="Arial" w:cs="Arial"/>
                <w:color w:val="000000"/>
              </w:rPr>
              <w:t xml:space="preserve">Kooperationen </w:t>
            </w:r>
            <w:r>
              <w:rPr>
                <w:rFonts w:ascii="Arial" w:hAnsi="Arial" w:cs="Arial"/>
                <w:color w:val="000000"/>
              </w:rPr>
              <w:t xml:space="preserve">sind </w:t>
            </w:r>
            <w:r w:rsidRPr="00FD16EF">
              <w:rPr>
                <w:rFonts w:ascii="Arial" w:hAnsi="Arial" w:cs="Arial"/>
                <w:color w:val="000000"/>
              </w:rPr>
              <w:t xml:space="preserve">weiter </w:t>
            </w:r>
            <w:r>
              <w:rPr>
                <w:rFonts w:ascii="Arial" w:hAnsi="Arial" w:cs="Arial"/>
                <w:color w:val="000000"/>
              </w:rPr>
              <w:t xml:space="preserve">zu </w:t>
            </w:r>
            <w:r w:rsidRPr="00FD16EF">
              <w:rPr>
                <w:rFonts w:ascii="Arial" w:hAnsi="Arial" w:cs="Arial"/>
                <w:color w:val="000000"/>
              </w:rPr>
              <w:t>forcieren</w:t>
            </w:r>
            <w:r>
              <w:rPr>
                <w:rFonts w:ascii="Arial" w:hAnsi="Arial" w:cs="Arial"/>
                <w:color w:val="000000"/>
              </w:rPr>
              <w:t xml:space="preserve">. </w:t>
            </w:r>
          </w:p>
          <w:p w:rsidR="00EC1DDD" w:rsidRDefault="00EC1DDD" w:rsidP="00B13135">
            <w:pPr>
              <w:spacing w:after="0" w:line="240" w:lineRule="auto"/>
              <w:rPr>
                <w:rFonts w:ascii="Arial" w:hAnsi="Arial" w:cs="Arial"/>
                <w:color w:val="000000"/>
              </w:rPr>
            </w:pPr>
          </w:p>
          <w:p w:rsidR="00EC1DDD" w:rsidRDefault="00EC1DDD" w:rsidP="00EC1DDD">
            <w:pPr>
              <w:spacing w:after="0" w:line="240" w:lineRule="auto"/>
              <w:rPr>
                <w:rFonts w:ascii="Arial" w:hAnsi="Arial" w:cs="Arial"/>
                <w:color w:val="000000"/>
              </w:rPr>
            </w:pPr>
            <w:r>
              <w:rPr>
                <w:rFonts w:ascii="Arial" w:hAnsi="Arial" w:cs="Arial"/>
                <w:color w:val="000000"/>
              </w:rPr>
              <w:t xml:space="preserve">Einrichtung eines Bausteins „Elternarbeit“ mit den Schwerpunktbereichen „Migration“ und „Inklusion“ für die Nutzung im Rahmen der jeweiligen </w:t>
            </w:r>
            <w:proofErr w:type="spellStart"/>
            <w:r>
              <w:rPr>
                <w:rFonts w:ascii="Arial" w:hAnsi="Arial" w:cs="Arial"/>
                <w:color w:val="000000"/>
              </w:rPr>
              <w:t>Kindertagesstättenkonzeption</w:t>
            </w:r>
            <w:proofErr w:type="spellEnd"/>
            <w:r>
              <w:rPr>
                <w:rFonts w:ascii="Arial" w:hAnsi="Arial" w:cs="Arial"/>
                <w:color w:val="000000"/>
              </w:rPr>
              <w:t xml:space="preserve"> vor Ort.</w:t>
            </w:r>
          </w:p>
          <w:p w:rsidR="00EC1DDD" w:rsidRDefault="00EC1DDD" w:rsidP="00EC1DDD">
            <w:pPr>
              <w:spacing w:after="0" w:line="240" w:lineRule="auto"/>
              <w:rPr>
                <w:rFonts w:ascii="Arial" w:hAnsi="Arial" w:cs="Arial"/>
                <w:color w:val="000000"/>
              </w:rPr>
            </w:pPr>
            <w:r>
              <w:rPr>
                <w:rFonts w:ascii="Arial" w:hAnsi="Arial" w:cs="Arial"/>
                <w:color w:val="000000"/>
              </w:rPr>
              <w:t xml:space="preserve">Bildung einer Arbeitsgruppe/Runden Tisch aus Mitarbeiterinnen/Mitarbeitern des Jugendamtes, der entsprechenden Kindertagesbetreuungseinrichtungen und der zuständigen Träger </w:t>
            </w:r>
          </w:p>
          <w:p w:rsidR="00EC1DDD" w:rsidRDefault="00EC1DDD" w:rsidP="00EC1DDD">
            <w:pPr>
              <w:spacing w:after="0" w:line="240" w:lineRule="auto"/>
              <w:rPr>
                <w:rFonts w:ascii="Arial" w:hAnsi="Arial" w:cs="Arial"/>
                <w:color w:val="000000"/>
              </w:rPr>
            </w:pPr>
            <w:r>
              <w:rPr>
                <w:rFonts w:ascii="Arial" w:hAnsi="Arial" w:cs="Arial"/>
                <w:color w:val="000000"/>
              </w:rPr>
              <w:t>(siehe Protokollnotizen zum 10. Workshop 2013 des JHA „Migration“)</w:t>
            </w:r>
          </w:p>
          <w:p w:rsidR="00EC1DDD" w:rsidRPr="00FD16EF" w:rsidRDefault="00EC1DDD" w:rsidP="00B13135">
            <w:pPr>
              <w:spacing w:after="0" w:line="240" w:lineRule="auto"/>
              <w:rPr>
                <w:rFonts w:ascii="Arial" w:hAnsi="Arial" w:cs="Arial"/>
                <w:color w:val="000000"/>
              </w:rPr>
            </w:pP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D4224D">
      <w:pPr>
        <w:spacing w:after="0"/>
        <w:rPr>
          <w:rFonts w:ascii="Arial" w:hAnsi="Arial" w:cs="Arial"/>
        </w:rPr>
      </w:pPr>
      <w:r>
        <w:rPr>
          <w:rFonts w:ascii="Arial" w:hAnsi="Arial" w:cs="Arial"/>
        </w:rPr>
        <w:t>Handlungsbereich PSYCHISCHE BEEINTRÄCHTIGUNGEN:</w:t>
      </w:r>
    </w:p>
    <w:p w:rsidR="008C7DC7" w:rsidRDefault="008C7DC7" w:rsidP="00D4224D">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9220"/>
      </w:tblGrid>
      <w:tr w:rsidR="008C7DC7" w:rsidRPr="00B13135" w:rsidTr="009212EC">
        <w:tc>
          <w:tcPr>
            <w:tcW w:w="4928"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220"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9212EC">
        <w:tc>
          <w:tcPr>
            <w:tcW w:w="4928" w:type="dxa"/>
          </w:tcPr>
          <w:p w:rsidR="008C7DC7" w:rsidRPr="00B13135" w:rsidRDefault="008C7DC7" w:rsidP="00B13135">
            <w:pPr>
              <w:pStyle w:val="Listenabsatz"/>
              <w:numPr>
                <w:ilvl w:val="0"/>
                <w:numId w:val="7"/>
              </w:numPr>
              <w:spacing w:after="0" w:line="240" w:lineRule="auto"/>
              <w:jc w:val="both"/>
              <w:rPr>
                <w:rFonts w:ascii="Arial" w:hAnsi="Arial" w:cs="Arial"/>
              </w:rPr>
            </w:pPr>
            <w:r w:rsidRPr="00B13135">
              <w:rPr>
                <w:rFonts w:ascii="Arial" w:hAnsi="Arial" w:cs="Arial"/>
              </w:rPr>
              <w:t>Es wird empfohlen die aktuelle Versorgungs-/Beratungssituation bei psychischen Beeinträchtigungen, unter besonderer Betrachtung der aktuellen Armutsdiskussion, genauer zu analysieren und ggf. für die Betreuung und Beratung psychisch kranker Kinder/Eltern mehr Ressourcen zur Verfügung zu stellen.</w:t>
            </w:r>
          </w:p>
          <w:p w:rsidR="008C7DC7" w:rsidRPr="00B13135" w:rsidRDefault="008C7DC7" w:rsidP="00B13135">
            <w:pPr>
              <w:spacing w:after="0" w:line="240" w:lineRule="auto"/>
              <w:jc w:val="both"/>
              <w:rPr>
                <w:rFonts w:ascii="Arial" w:hAnsi="Arial" w:cs="Arial"/>
              </w:rPr>
            </w:pPr>
          </w:p>
        </w:tc>
        <w:tc>
          <w:tcPr>
            <w:tcW w:w="9220" w:type="dxa"/>
          </w:tcPr>
          <w:p w:rsidR="008C7DC7" w:rsidRDefault="008C7DC7" w:rsidP="00B13135">
            <w:pPr>
              <w:spacing w:after="0" w:line="240" w:lineRule="auto"/>
              <w:rPr>
                <w:rFonts w:ascii="Arial" w:hAnsi="Arial" w:cs="Arial"/>
                <w:color w:val="000000"/>
              </w:rPr>
            </w:pPr>
            <w:r w:rsidRPr="009212EC">
              <w:rPr>
                <w:rFonts w:ascii="Arial" w:hAnsi="Arial" w:cs="Arial"/>
                <w:color w:val="000000"/>
              </w:rPr>
              <w:t xml:space="preserve">Es </w:t>
            </w:r>
            <w:r>
              <w:rPr>
                <w:rFonts w:ascii="Arial" w:hAnsi="Arial" w:cs="Arial"/>
                <w:color w:val="000000"/>
              </w:rPr>
              <w:t>bedarf einer genauen Analyse der aktuellen Situation, bevor hier konkrete Vorschläge entwickelt w</w:t>
            </w:r>
            <w:r w:rsidR="00EC1DDD">
              <w:rPr>
                <w:rFonts w:ascii="Arial" w:hAnsi="Arial" w:cs="Arial"/>
                <w:color w:val="000000"/>
              </w:rPr>
              <w:t xml:space="preserve">erden können. Vor allem bedarf </w:t>
            </w:r>
            <w:r>
              <w:rPr>
                <w:rFonts w:ascii="Arial" w:hAnsi="Arial" w:cs="Arial"/>
                <w:color w:val="000000"/>
              </w:rPr>
              <w:t>es der Beteiligung der entsprechenden Fachkräfte.</w:t>
            </w:r>
          </w:p>
          <w:p w:rsidR="008C7DC7" w:rsidRPr="009212EC" w:rsidRDefault="008C7DC7" w:rsidP="00B0755B">
            <w:pPr>
              <w:spacing w:after="0" w:line="240" w:lineRule="auto"/>
              <w:rPr>
                <w:rFonts w:ascii="Arial" w:hAnsi="Arial" w:cs="Arial"/>
                <w:color w:val="000000"/>
              </w:rPr>
            </w:pPr>
            <w:r>
              <w:rPr>
                <w:rFonts w:ascii="Arial" w:hAnsi="Arial" w:cs="Arial"/>
                <w:color w:val="000000"/>
              </w:rPr>
              <w:t xml:space="preserve">Es sollte ggf. unter Einbeziehung des </w:t>
            </w:r>
            <w:proofErr w:type="spellStart"/>
            <w:r w:rsidRPr="009212EC">
              <w:rPr>
                <w:rFonts w:ascii="Arial" w:hAnsi="Arial" w:cs="Arial"/>
                <w:b/>
                <w:bCs/>
                <w:color w:val="000000"/>
              </w:rPr>
              <w:t>P</w:t>
            </w:r>
            <w:r>
              <w:rPr>
                <w:rFonts w:ascii="Arial" w:hAnsi="Arial" w:cs="Arial"/>
                <w:color w:val="000000"/>
              </w:rPr>
              <w:t>sycho</w:t>
            </w:r>
            <w:r w:rsidRPr="009212EC">
              <w:rPr>
                <w:rFonts w:ascii="Arial" w:hAnsi="Arial" w:cs="Arial"/>
                <w:b/>
                <w:bCs/>
                <w:color w:val="000000"/>
              </w:rPr>
              <w:t>S</w:t>
            </w:r>
            <w:r>
              <w:rPr>
                <w:rFonts w:ascii="Arial" w:hAnsi="Arial" w:cs="Arial"/>
                <w:color w:val="000000"/>
              </w:rPr>
              <w:t>ozialen</w:t>
            </w:r>
            <w:proofErr w:type="spellEnd"/>
            <w:r>
              <w:rPr>
                <w:rFonts w:ascii="Arial" w:hAnsi="Arial" w:cs="Arial"/>
                <w:color w:val="000000"/>
              </w:rPr>
              <w:t xml:space="preserve"> </w:t>
            </w:r>
            <w:proofErr w:type="spellStart"/>
            <w:r w:rsidRPr="009212EC">
              <w:rPr>
                <w:rFonts w:ascii="Arial" w:hAnsi="Arial" w:cs="Arial"/>
                <w:b/>
                <w:bCs/>
                <w:color w:val="000000"/>
              </w:rPr>
              <w:t>A</w:t>
            </w:r>
            <w:r>
              <w:rPr>
                <w:rFonts w:ascii="Arial" w:hAnsi="Arial" w:cs="Arial"/>
                <w:color w:val="000000"/>
              </w:rPr>
              <w:t>rbeits</w:t>
            </w:r>
            <w:r w:rsidRPr="009212EC">
              <w:rPr>
                <w:rFonts w:ascii="Arial" w:hAnsi="Arial" w:cs="Arial"/>
                <w:b/>
                <w:bCs/>
                <w:color w:val="000000"/>
              </w:rPr>
              <w:t>K</w:t>
            </w:r>
            <w:r>
              <w:rPr>
                <w:rFonts w:ascii="Arial" w:hAnsi="Arial" w:cs="Arial"/>
                <w:color w:val="000000"/>
              </w:rPr>
              <w:t>reises</w:t>
            </w:r>
            <w:proofErr w:type="spellEnd"/>
            <w:r>
              <w:rPr>
                <w:rFonts w:ascii="Arial" w:hAnsi="Arial" w:cs="Arial"/>
                <w:color w:val="000000"/>
              </w:rPr>
              <w:t xml:space="preserve"> (PSAK) erneut eine Bedarfsanalyse erstellt werden, die auch den Blick auf andere Landkreise richtet, um sich ggf. an anderen Modellen orientieren zu können.</w:t>
            </w:r>
          </w:p>
        </w:tc>
      </w:tr>
    </w:tbl>
    <w:p w:rsidR="008C7DC7" w:rsidRDefault="008C7DC7" w:rsidP="00D4224D">
      <w:pPr>
        <w:spacing w:after="0"/>
        <w:rPr>
          <w:rFonts w:ascii="Arial" w:hAnsi="Arial" w:cs="Arial"/>
        </w:rPr>
      </w:pPr>
    </w:p>
    <w:p w:rsidR="008C7DC7" w:rsidRDefault="008C7DC7" w:rsidP="00D4224D">
      <w:pPr>
        <w:spacing w:after="0"/>
        <w:rPr>
          <w:rFonts w:ascii="Arial" w:hAnsi="Arial" w:cs="Arial"/>
        </w:rPr>
      </w:pPr>
      <w:r>
        <w:rPr>
          <w:rFonts w:ascii="Arial" w:hAnsi="Arial" w:cs="Arial"/>
        </w:rPr>
        <w:t>Handlungsbereich MOBILITÄT:</w:t>
      </w:r>
    </w:p>
    <w:p w:rsidR="008C7DC7" w:rsidRDefault="008C7DC7" w:rsidP="00D4224D">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9220"/>
      </w:tblGrid>
      <w:tr w:rsidR="008C7DC7" w:rsidRPr="00B13135" w:rsidTr="009212EC">
        <w:tc>
          <w:tcPr>
            <w:tcW w:w="4928"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220"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9212EC">
        <w:tc>
          <w:tcPr>
            <w:tcW w:w="4928" w:type="dxa"/>
          </w:tcPr>
          <w:p w:rsidR="008C7DC7" w:rsidRPr="00B13135" w:rsidRDefault="008C7DC7" w:rsidP="00B13135">
            <w:pPr>
              <w:pStyle w:val="Listenabsatz"/>
              <w:numPr>
                <w:ilvl w:val="0"/>
                <w:numId w:val="8"/>
              </w:numPr>
              <w:spacing w:after="0" w:line="240" w:lineRule="auto"/>
              <w:jc w:val="both"/>
              <w:rPr>
                <w:rFonts w:ascii="Arial" w:hAnsi="Arial" w:cs="Arial"/>
              </w:rPr>
            </w:pPr>
            <w:r w:rsidRPr="00B13135">
              <w:rPr>
                <w:rFonts w:ascii="Arial" w:hAnsi="Arial" w:cs="Arial"/>
              </w:rPr>
              <w:t>Es wird empfohlen genau zu analysieren, welche Mobilitätssituation für Menschen ohne eigenes Auto im Landkreis Peine gegeben ist, um am sozialen und kulturellen Leben teil zu haben.</w:t>
            </w:r>
          </w:p>
          <w:p w:rsidR="008C7DC7" w:rsidRPr="00B13135" w:rsidRDefault="008C7DC7" w:rsidP="00B13135">
            <w:pPr>
              <w:spacing w:after="0" w:line="240" w:lineRule="auto"/>
              <w:jc w:val="both"/>
              <w:rPr>
                <w:rFonts w:ascii="Arial" w:hAnsi="Arial" w:cs="Arial"/>
              </w:rPr>
            </w:pPr>
          </w:p>
        </w:tc>
        <w:tc>
          <w:tcPr>
            <w:tcW w:w="9220" w:type="dxa"/>
          </w:tcPr>
          <w:p w:rsidR="008C7DC7" w:rsidRPr="009212EC" w:rsidRDefault="008C7DC7" w:rsidP="00B13135">
            <w:pPr>
              <w:spacing w:after="0" w:line="240" w:lineRule="auto"/>
              <w:rPr>
                <w:rFonts w:ascii="Arial" w:hAnsi="Arial" w:cs="Arial"/>
                <w:color w:val="000000"/>
              </w:rPr>
            </w:pPr>
            <w:r>
              <w:rPr>
                <w:rFonts w:ascii="Arial" w:hAnsi="Arial" w:cs="Arial"/>
                <w:color w:val="000000"/>
              </w:rPr>
              <w:t xml:space="preserve">Zu dem Thema „Mobilität“ gab es bereits eine Arbeitsgruppe im Landkreis Peine, die sich u.a. im Rahmen einer Exkursion mit dem Model „Bürgerbus – </w:t>
            </w:r>
            <w:proofErr w:type="spellStart"/>
            <w:r>
              <w:rPr>
                <w:rFonts w:ascii="Arial" w:hAnsi="Arial" w:cs="Arial"/>
                <w:color w:val="000000"/>
              </w:rPr>
              <w:t>Loccum</w:t>
            </w:r>
            <w:proofErr w:type="spellEnd"/>
            <w:r>
              <w:rPr>
                <w:rFonts w:ascii="Arial" w:hAnsi="Arial" w:cs="Arial"/>
                <w:color w:val="000000"/>
              </w:rPr>
              <w:t>“ und eine eventuelle Übertragbarkeit auf de</w:t>
            </w:r>
            <w:r w:rsidR="002A5E07">
              <w:rPr>
                <w:rFonts w:ascii="Arial" w:hAnsi="Arial" w:cs="Arial"/>
                <w:color w:val="000000"/>
              </w:rPr>
              <w:t>n</w:t>
            </w:r>
            <w:r>
              <w:rPr>
                <w:rFonts w:ascii="Arial" w:hAnsi="Arial" w:cs="Arial"/>
                <w:color w:val="000000"/>
              </w:rPr>
              <w:t xml:space="preserve"> Landkreis Peine auseinandersetzte.</w:t>
            </w:r>
          </w:p>
          <w:p w:rsidR="008C7DC7" w:rsidRDefault="008C7DC7" w:rsidP="00B13135">
            <w:pPr>
              <w:spacing w:after="0" w:line="240" w:lineRule="auto"/>
              <w:rPr>
                <w:rFonts w:ascii="Arial" w:hAnsi="Arial" w:cs="Arial"/>
                <w:color w:val="000000"/>
              </w:rPr>
            </w:pPr>
            <w:r>
              <w:rPr>
                <w:rFonts w:ascii="Arial" w:hAnsi="Arial" w:cs="Arial"/>
                <w:color w:val="000000"/>
              </w:rPr>
              <w:t>Nach dem Ergebnis steht eine Umsetzung für den Landkreis Peine derzeit nicht an.</w:t>
            </w:r>
          </w:p>
          <w:p w:rsidR="008C7DC7" w:rsidRDefault="008C7DC7" w:rsidP="00B13135">
            <w:pPr>
              <w:spacing w:after="0" w:line="240" w:lineRule="auto"/>
              <w:rPr>
                <w:rFonts w:ascii="Arial" w:hAnsi="Arial" w:cs="Arial"/>
                <w:color w:val="000000"/>
              </w:rPr>
            </w:pPr>
            <w:r>
              <w:rPr>
                <w:rFonts w:ascii="Arial" w:hAnsi="Arial" w:cs="Arial"/>
                <w:color w:val="000000"/>
              </w:rPr>
              <w:t>Inwieweit einzelne Gemeinden „Bürgerbus-Projekte“ aktuell (noch) laufen haben</w:t>
            </w:r>
            <w:r w:rsidR="00B0755B">
              <w:rPr>
                <w:rFonts w:ascii="Arial" w:hAnsi="Arial" w:cs="Arial"/>
                <w:color w:val="000000"/>
              </w:rPr>
              <w:t>,</w:t>
            </w:r>
            <w:r>
              <w:rPr>
                <w:rFonts w:ascii="Arial" w:hAnsi="Arial" w:cs="Arial"/>
                <w:color w:val="000000"/>
              </w:rPr>
              <w:t xml:space="preserve"> ist nicht bekannt. Sofern das Thema dringlich ist, wäre eine Abstimmung mit den Gemeinden/Stadt erforderlich.</w:t>
            </w:r>
          </w:p>
          <w:p w:rsidR="008C7DC7" w:rsidRPr="009212EC" w:rsidRDefault="008C7DC7" w:rsidP="00B13135">
            <w:pPr>
              <w:spacing w:after="0" w:line="240" w:lineRule="auto"/>
              <w:rPr>
                <w:rFonts w:ascii="Arial" w:hAnsi="Arial" w:cs="Arial"/>
                <w:color w:val="000000"/>
              </w:rPr>
            </w:pPr>
          </w:p>
        </w:tc>
      </w:tr>
      <w:tr w:rsidR="008C7DC7" w:rsidRPr="00B13135" w:rsidTr="009212EC">
        <w:tc>
          <w:tcPr>
            <w:tcW w:w="4928" w:type="dxa"/>
          </w:tcPr>
          <w:p w:rsidR="008C7DC7" w:rsidRPr="00B13135" w:rsidRDefault="008C7DC7" w:rsidP="00B13135">
            <w:pPr>
              <w:pStyle w:val="Listenabsatz"/>
              <w:numPr>
                <w:ilvl w:val="0"/>
                <w:numId w:val="8"/>
              </w:numPr>
              <w:spacing w:after="0" w:line="240" w:lineRule="auto"/>
              <w:jc w:val="both"/>
              <w:rPr>
                <w:rFonts w:ascii="Arial" w:hAnsi="Arial" w:cs="Arial"/>
              </w:rPr>
            </w:pPr>
            <w:r w:rsidRPr="00B13135">
              <w:rPr>
                <w:rFonts w:ascii="Arial" w:hAnsi="Arial" w:cs="Arial"/>
              </w:rPr>
              <w:t xml:space="preserve">Fahrräder aus den Fundbüros der Gemeinden/Stadt sollten nicht versteigert werden, sondern könnten gezielt (z.B. über das soziale Kaufhaus) an den Kreis der Kinder und Jugendlichen aus einkommensarmen Familien in Notsituationen vermittelt werden. Hierzu sollten die entsprechenden Möglichkeiten erörtert und ggf. entwickelt werden. </w:t>
            </w:r>
          </w:p>
          <w:p w:rsidR="008C7DC7" w:rsidRPr="00B13135" w:rsidRDefault="008C7DC7" w:rsidP="00B13135">
            <w:pPr>
              <w:pStyle w:val="Listenabsatz"/>
              <w:spacing w:after="0" w:line="240" w:lineRule="auto"/>
              <w:jc w:val="both"/>
              <w:rPr>
                <w:rFonts w:ascii="Arial" w:hAnsi="Arial" w:cs="Arial"/>
              </w:rPr>
            </w:pPr>
          </w:p>
        </w:tc>
        <w:tc>
          <w:tcPr>
            <w:tcW w:w="9220" w:type="dxa"/>
          </w:tcPr>
          <w:p w:rsidR="008C7DC7" w:rsidRPr="009212EC" w:rsidRDefault="008C7DC7" w:rsidP="00B13135">
            <w:pPr>
              <w:spacing w:after="0" w:line="240" w:lineRule="auto"/>
              <w:rPr>
                <w:rFonts w:ascii="Arial" w:hAnsi="Arial" w:cs="Arial"/>
                <w:color w:val="000000"/>
              </w:rPr>
            </w:pPr>
            <w:r>
              <w:rPr>
                <w:rFonts w:ascii="Arial" w:hAnsi="Arial" w:cs="Arial"/>
                <w:color w:val="000000"/>
              </w:rPr>
              <w:t xml:space="preserve">Es sollte </w:t>
            </w:r>
            <w:r w:rsidRPr="009212EC">
              <w:rPr>
                <w:rFonts w:ascii="Arial" w:hAnsi="Arial" w:cs="Arial"/>
                <w:color w:val="000000"/>
              </w:rPr>
              <w:t>in den Gemeinden</w:t>
            </w:r>
            <w:r>
              <w:rPr>
                <w:rFonts w:ascii="Arial" w:hAnsi="Arial" w:cs="Arial"/>
                <w:color w:val="000000"/>
              </w:rPr>
              <w:t>/Stadt Peine</w:t>
            </w:r>
            <w:r w:rsidRPr="009212EC">
              <w:rPr>
                <w:rFonts w:ascii="Arial" w:hAnsi="Arial" w:cs="Arial"/>
                <w:color w:val="000000"/>
              </w:rPr>
              <w:t xml:space="preserve"> </w:t>
            </w:r>
            <w:r>
              <w:rPr>
                <w:rFonts w:ascii="Arial" w:hAnsi="Arial" w:cs="Arial"/>
                <w:color w:val="000000"/>
              </w:rPr>
              <w:t xml:space="preserve">ein Ausleihpool </w:t>
            </w:r>
            <w:r w:rsidRPr="009212EC">
              <w:rPr>
                <w:rFonts w:ascii="Arial" w:hAnsi="Arial" w:cs="Arial"/>
                <w:color w:val="000000"/>
              </w:rPr>
              <w:t>an</w:t>
            </w:r>
            <w:r>
              <w:rPr>
                <w:rFonts w:ascii="Arial" w:hAnsi="Arial" w:cs="Arial"/>
                <w:color w:val="000000"/>
              </w:rPr>
              <w:t>ge</w:t>
            </w:r>
            <w:r w:rsidRPr="009212EC">
              <w:rPr>
                <w:rFonts w:ascii="Arial" w:hAnsi="Arial" w:cs="Arial"/>
                <w:color w:val="000000"/>
              </w:rPr>
              <w:t>reg</w:t>
            </w:r>
            <w:r>
              <w:rPr>
                <w:rFonts w:ascii="Arial" w:hAnsi="Arial" w:cs="Arial"/>
                <w:color w:val="000000"/>
              </w:rPr>
              <w:t>t</w:t>
            </w:r>
            <w:r w:rsidR="00B0755B">
              <w:rPr>
                <w:rFonts w:ascii="Arial" w:hAnsi="Arial" w:cs="Arial"/>
                <w:color w:val="000000"/>
              </w:rPr>
              <w:t xml:space="preserve"> werden,</w:t>
            </w:r>
            <w:r w:rsidRPr="009212EC">
              <w:rPr>
                <w:rFonts w:ascii="Arial" w:hAnsi="Arial" w:cs="Arial"/>
                <w:color w:val="000000"/>
              </w:rPr>
              <w:t xml:space="preserve"> </w:t>
            </w:r>
            <w:r>
              <w:rPr>
                <w:rFonts w:ascii="Arial" w:hAnsi="Arial" w:cs="Arial"/>
                <w:color w:val="000000"/>
              </w:rPr>
              <w:t>ggf</w:t>
            </w:r>
            <w:r w:rsidRPr="009212EC">
              <w:rPr>
                <w:rFonts w:ascii="Arial" w:hAnsi="Arial" w:cs="Arial"/>
                <w:color w:val="000000"/>
              </w:rPr>
              <w:t xml:space="preserve">. </w:t>
            </w:r>
            <w:r>
              <w:rPr>
                <w:rFonts w:ascii="Arial" w:hAnsi="Arial" w:cs="Arial"/>
                <w:color w:val="000000"/>
              </w:rPr>
              <w:t>über die</w:t>
            </w:r>
            <w:r w:rsidRPr="009212EC">
              <w:rPr>
                <w:rFonts w:ascii="Arial" w:hAnsi="Arial" w:cs="Arial"/>
                <w:color w:val="000000"/>
              </w:rPr>
              <w:t xml:space="preserve"> Jugendpflege</w:t>
            </w:r>
            <w:r>
              <w:rPr>
                <w:rFonts w:ascii="Arial" w:hAnsi="Arial" w:cs="Arial"/>
                <w:color w:val="000000"/>
              </w:rPr>
              <w:t>. Statt Fundfahrräder zu versteigern, könnten diese Kindern/Familien ausgeliehen werden</w:t>
            </w:r>
            <w:r w:rsidR="00B0755B">
              <w:rPr>
                <w:rFonts w:ascii="Arial" w:hAnsi="Arial" w:cs="Arial"/>
                <w:color w:val="000000"/>
              </w:rPr>
              <w:t>,</w:t>
            </w:r>
            <w:r>
              <w:rPr>
                <w:rFonts w:ascii="Arial" w:hAnsi="Arial" w:cs="Arial"/>
                <w:color w:val="000000"/>
              </w:rPr>
              <w:t xml:space="preserve"> um somit Verluste aufzufangen oder notwendige Neuanschaffungen (Kind ist herausgewachsen) im Tauschverfahren zu ermöglichen.</w:t>
            </w:r>
          </w:p>
          <w:p w:rsidR="008C7DC7" w:rsidRDefault="008C7DC7" w:rsidP="00B13135">
            <w:pPr>
              <w:spacing w:after="0" w:line="240" w:lineRule="auto"/>
              <w:rPr>
                <w:rFonts w:ascii="Arial" w:hAnsi="Arial" w:cs="Arial"/>
                <w:color w:val="000000"/>
              </w:rPr>
            </w:pPr>
          </w:p>
          <w:p w:rsidR="008C7DC7" w:rsidRPr="009212EC" w:rsidRDefault="008C7DC7" w:rsidP="00B13135">
            <w:pPr>
              <w:spacing w:after="0" w:line="240" w:lineRule="auto"/>
              <w:rPr>
                <w:rFonts w:ascii="Arial" w:hAnsi="Arial" w:cs="Arial"/>
                <w:color w:val="000000"/>
              </w:rPr>
            </w:pPr>
          </w:p>
          <w:p w:rsidR="008C7DC7" w:rsidRDefault="008C7DC7" w:rsidP="00B13135">
            <w:pPr>
              <w:spacing w:after="0" w:line="240" w:lineRule="auto"/>
              <w:rPr>
                <w:rFonts w:ascii="Arial" w:hAnsi="Arial" w:cs="Arial"/>
                <w:color w:val="000000"/>
              </w:rPr>
            </w:pPr>
            <w:r>
              <w:rPr>
                <w:rFonts w:ascii="Arial" w:hAnsi="Arial" w:cs="Arial"/>
                <w:color w:val="000000"/>
              </w:rPr>
              <w:t xml:space="preserve">Ähnliches gilt für Computer (z.B. von Firmen oder Behörden) , </w:t>
            </w:r>
          </w:p>
          <w:p w:rsidR="008C7DC7" w:rsidRDefault="008C7DC7" w:rsidP="00B13135">
            <w:pPr>
              <w:spacing w:after="0" w:line="240" w:lineRule="auto"/>
              <w:rPr>
                <w:rFonts w:ascii="Arial" w:hAnsi="Arial" w:cs="Arial"/>
                <w:color w:val="000000"/>
              </w:rPr>
            </w:pPr>
          </w:p>
          <w:p w:rsidR="008C7DC7" w:rsidRPr="009212EC" w:rsidRDefault="008C7DC7" w:rsidP="00B13135">
            <w:pPr>
              <w:spacing w:after="0" w:line="240" w:lineRule="auto"/>
              <w:rPr>
                <w:rFonts w:ascii="Arial" w:hAnsi="Arial" w:cs="Arial"/>
                <w:color w:val="000000"/>
              </w:rPr>
            </w:pP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9F71A2">
      <w:pPr>
        <w:spacing w:after="0"/>
        <w:rPr>
          <w:rFonts w:ascii="Arial" w:hAnsi="Arial" w:cs="Arial"/>
        </w:rPr>
      </w:pPr>
      <w:r>
        <w:rPr>
          <w:rFonts w:ascii="Arial" w:hAnsi="Arial" w:cs="Arial"/>
        </w:rPr>
        <w:t>Handlungsbereich FRÜHKINDLICHE FÖDERUNG:</w:t>
      </w:r>
    </w:p>
    <w:p w:rsidR="008C7DC7" w:rsidRDefault="008C7DC7" w:rsidP="009F71A2">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9220"/>
      </w:tblGrid>
      <w:tr w:rsidR="008C7DC7" w:rsidRPr="00B13135" w:rsidTr="00D9430A">
        <w:tc>
          <w:tcPr>
            <w:tcW w:w="4928"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220"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D9430A">
        <w:tc>
          <w:tcPr>
            <w:tcW w:w="4928" w:type="dxa"/>
          </w:tcPr>
          <w:p w:rsidR="008C7DC7" w:rsidRPr="00B13135" w:rsidRDefault="008C7DC7" w:rsidP="00B13135">
            <w:pPr>
              <w:pStyle w:val="Listenabsatz"/>
              <w:numPr>
                <w:ilvl w:val="0"/>
                <w:numId w:val="8"/>
              </w:numPr>
              <w:spacing w:after="0" w:line="240" w:lineRule="auto"/>
              <w:ind w:left="708"/>
              <w:jc w:val="both"/>
              <w:rPr>
                <w:rFonts w:ascii="Arial" w:hAnsi="Arial" w:cs="Arial"/>
              </w:rPr>
            </w:pPr>
            <w:r w:rsidRPr="00B13135">
              <w:rPr>
                <w:rFonts w:ascii="Arial" w:hAnsi="Arial" w:cs="Arial"/>
              </w:rPr>
              <w:t>Es ist darauf zu achten, dass gerade Kinder aus Familien, d</w:t>
            </w:r>
            <w:r w:rsidR="00B0755B">
              <w:rPr>
                <w:rFonts w:ascii="Arial" w:hAnsi="Arial" w:cs="Arial"/>
              </w:rPr>
              <w:t>ie nicht im SGB II-Bezug stehen</w:t>
            </w:r>
            <w:r w:rsidRPr="00B13135">
              <w:rPr>
                <w:rFonts w:ascii="Arial" w:hAnsi="Arial" w:cs="Arial"/>
              </w:rPr>
              <w:t xml:space="preserve"> aber aufgrund von privater Überschuldung ihr Kind vom Kindergartenbesuch abmelden, Möglichkeiten eröffnet werden, wie der Kindergartenbesuch weiter gewährleistet werden kann. Hierzu sind ggf. in Zusammenarbeit mit den Gemeinden entsprechende Verfahren zu entwickeln. </w:t>
            </w:r>
          </w:p>
        </w:tc>
        <w:tc>
          <w:tcPr>
            <w:tcW w:w="9220" w:type="dxa"/>
          </w:tcPr>
          <w:p w:rsidR="008C7DC7" w:rsidRPr="00D9430A" w:rsidRDefault="008C7DC7" w:rsidP="002A5E07">
            <w:pPr>
              <w:spacing w:after="0" w:line="240" w:lineRule="auto"/>
              <w:rPr>
                <w:rFonts w:ascii="Arial" w:hAnsi="Arial" w:cs="Arial"/>
                <w:color w:val="000000"/>
              </w:rPr>
            </w:pPr>
            <w:r>
              <w:rPr>
                <w:rFonts w:ascii="Arial" w:hAnsi="Arial" w:cs="Arial"/>
                <w:color w:val="000000"/>
              </w:rPr>
              <w:t>Im Rahmen der aktuellen K</w:t>
            </w:r>
            <w:r w:rsidR="002A5E07">
              <w:rPr>
                <w:rFonts w:ascii="Arial" w:hAnsi="Arial" w:cs="Arial"/>
                <w:color w:val="000000"/>
              </w:rPr>
              <w:t>I</w:t>
            </w:r>
            <w:r>
              <w:rPr>
                <w:rFonts w:ascii="Arial" w:hAnsi="Arial" w:cs="Arial"/>
                <w:color w:val="000000"/>
              </w:rPr>
              <w:t>T</w:t>
            </w:r>
            <w:r w:rsidR="002A5E07">
              <w:rPr>
                <w:rFonts w:ascii="Arial" w:hAnsi="Arial" w:cs="Arial"/>
                <w:color w:val="000000"/>
              </w:rPr>
              <w:t>A</w:t>
            </w:r>
            <w:r>
              <w:rPr>
                <w:rFonts w:ascii="Arial" w:hAnsi="Arial" w:cs="Arial"/>
                <w:color w:val="000000"/>
              </w:rPr>
              <w:t xml:space="preserve"> – Planung wurden mit al</w:t>
            </w:r>
            <w:r w:rsidR="0060553B">
              <w:rPr>
                <w:rFonts w:ascii="Arial" w:hAnsi="Arial" w:cs="Arial"/>
                <w:color w:val="000000"/>
              </w:rPr>
              <w:t>l</w:t>
            </w:r>
            <w:r>
              <w:rPr>
                <w:rFonts w:ascii="Arial" w:hAnsi="Arial" w:cs="Arial"/>
                <w:color w:val="000000"/>
              </w:rPr>
              <w:t xml:space="preserve">en Gemeinden/Stadt Peine Gespräche geführt. Zwar wurde festgestellt, dass es in Einzelfällen Engpässe und auch erhebliche Verzögerungen bei der Bezahlung von Kindergartengebühren gibt, dass aber bisher KEIN Fall bekannt sei, dass Eltern ihre Kinder aus genannten Gründen abgemeldet haben. Auch ist bisher (trotz Androhung eines Ausschlusses des Kindes vom Kindergartenbesuch) in keinem Fall </w:t>
            </w:r>
            <w:r w:rsidR="00E13389">
              <w:rPr>
                <w:rFonts w:ascii="Arial" w:hAnsi="Arial" w:cs="Arial"/>
                <w:color w:val="000000"/>
              </w:rPr>
              <w:t>ein Kind aus genannten Gründen vom K</w:t>
            </w:r>
            <w:r w:rsidR="002A5E07">
              <w:rPr>
                <w:rFonts w:ascii="Arial" w:hAnsi="Arial" w:cs="Arial"/>
                <w:color w:val="000000"/>
              </w:rPr>
              <w:t>ITA</w:t>
            </w:r>
            <w:r w:rsidR="00E13389">
              <w:rPr>
                <w:rFonts w:ascii="Arial" w:hAnsi="Arial" w:cs="Arial"/>
                <w:color w:val="000000"/>
              </w:rPr>
              <w:t>-Besuch ausgeschlossen worden.</w:t>
            </w:r>
          </w:p>
        </w:tc>
      </w:tr>
      <w:tr w:rsidR="008C7DC7" w:rsidRPr="00B13135" w:rsidTr="00D9430A">
        <w:tc>
          <w:tcPr>
            <w:tcW w:w="4928" w:type="dxa"/>
          </w:tcPr>
          <w:p w:rsidR="008C7DC7" w:rsidRPr="00B13135" w:rsidRDefault="008C7DC7" w:rsidP="00B13135">
            <w:pPr>
              <w:pStyle w:val="Listenabsatz"/>
              <w:numPr>
                <w:ilvl w:val="0"/>
                <w:numId w:val="8"/>
              </w:numPr>
              <w:spacing w:after="0" w:line="240" w:lineRule="auto"/>
              <w:jc w:val="both"/>
              <w:rPr>
                <w:rFonts w:ascii="Arial" w:hAnsi="Arial" w:cs="Arial"/>
              </w:rPr>
            </w:pPr>
            <w:r w:rsidRPr="00B13135">
              <w:rPr>
                <w:rFonts w:ascii="Arial" w:hAnsi="Arial" w:cs="Arial"/>
              </w:rPr>
              <w:t>In enger Kooperation mit unterschiedlichen Trägern und Anbietern von unterstützenden Maßnahmen sind Kindertagesbetreuungseinrichtungen zu befähigen, umfassend Kenntnis über unterstützende Leistungen zu erhalten (Fortbildungen für Erzieher/innen im Hinblick auf „Förderbedarfe erkennen und Eltern über entsprechende Angebote informieren“ – siehe Punkt 1).</w:t>
            </w:r>
          </w:p>
        </w:tc>
        <w:tc>
          <w:tcPr>
            <w:tcW w:w="9220" w:type="dxa"/>
          </w:tcPr>
          <w:p w:rsidR="008C7DC7" w:rsidRPr="00D9430A" w:rsidRDefault="008C7DC7" w:rsidP="00B13135">
            <w:pPr>
              <w:spacing w:after="0" w:line="240" w:lineRule="auto"/>
              <w:rPr>
                <w:rFonts w:ascii="Arial" w:hAnsi="Arial" w:cs="Arial"/>
                <w:color w:val="000000"/>
              </w:rPr>
            </w:pPr>
            <w:r>
              <w:rPr>
                <w:rFonts w:ascii="Arial" w:hAnsi="Arial" w:cs="Arial"/>
                <w:color w:val="000000"/>
              </w:rPr>
              <w:t>Familienzentren</w:t>
            </w:r>
            <w:r w:rsidRPr="00D9430A">
              <w:rPr>
                <w:rFonts w:ascii="Arial" w:hAnsi="Arial" w:cs="Arial"/>
                <w:color w:val="000000"/>
              </w:rPr>
              <w:t xml:space="preserve"> </w:t>
            </w:r>
            <w:r>
              <w:rPr>
                <w:rFonts w:ascii="Arial" w:hAnsi="Arial" w:cs="Arial"/>
                <w:color w:val="000000"/>
              </w:rPr>
              <w:t>haben sich bewährt und sollten, wo noch nicht geschehen</w:t>
            </w:r>
            <w:r w:rsidR="00B0755B">
              <w:rPr>
                <w:rFonts w:ascii="Arial" w:hAnsi="Arial" w:cs="Arial"/>
                <w:color w:val="000000"/>
              </w:rPr>
              <w:t>,</w:t>
            </w:r>
            <w:r>
              <w:rPr>
                <w:rFonts w:ascii="Arial" w:hAnsi="Arial" w:cs="Arial"/>
                <w:color w:val="000000"/>
              </w:rPr>
              <w:t xml:space="preserve"> </w:t>
            </w:r>
            <w:r w:rsidRPr="00D9430A">
              <w:rPr>
                <w:rFonts w:ascii="Arial" w:hAnsi="Arial" w:cs="Arial"/>
                <w:color w:val="000000"/>
              </w:rPr>
              <w:t>weiter</w:t>
            </w:r>
            <w:r>
              <w:rPr>
                <w:rFonts w:ascii="Arial" w:hAnsi="Arial" w:cs="Arial"/>
                <w:color w:val="000000"/>
              </w:rPr>
              <w:t>hin</w:t>
            </w:r>
            <w:r w:rsidRPr="00D9430A">
              <w:rPr>
                <w:rFonts w:ascii="Arial" w:hAnsi="Arial" w:cs="Arial"/>
                <w:color w:val="000000"/>
              </w:rPr>
              <w:t xml:space="preserve"> um</w:t>
            </w:r>
            <w:r>
              <w:rPr>
                <w:rFonts w:ascii="Arial" w:hAnsi="Arial" w:cs="Arial"/>
                <w:color w:val="000000"/>
              </w:rPr>
              <w:t>gesetzt werden.</w:t>
            </w:r>
          </w:p>
        </w:tc>
      </w:tr>
      <w:tr w:rsidR="008C7DC7" w:rsidRPr="00B13135" w:rsidTr="00D9430A">
        <w:tc>
          <w:tcPr>
            <w:tcW w:w="4928" w:type="dxa"/>
          </w:tcPr>
          <w:p w:rsidR="008C7DC7" w:rsidRPr="00B13135" w:rsidRDefault="008C7DC7" w:rsidP="00B13135">
            <w:pPr>
              <w:pStyle w:val="Listenabsatz"/>
              <w:numPr>
                <w:ilvl w:val="0"/>
                <w:numId w:val="8"/>
              </w:numPr>
              <w:spacing w:after="0" w:line="240" w:lineRule="auto"/>
              <w:jc w:val="both"/>
              <w:rPr>
                <w:rFonts w:ascii="Arial" w:hAnsi="Arial" w:cs="Arial"/>
              </w:rPr>
            </w:pPr>
            <w:r w:rsidRPr="00B13135">
              <w:rPr>
                <w:rFonts w:ascii="Arial" w:hAnsi="Arial" w:cs="Arial"/>
              </w:rPr>
              <w:t>Das System der frühen Hilfen ist weiterhin kontinuierlich auszubauen und für die Zielgruppe der von Armut bedrohten und/oder betroffenen Familien nutzbar zu machen.</w:t>
            </w:r>
          </w:p>
        </w:tc>
        <w:tc>
          <w:tcPr>
            <w:tcW w:w="9220" w:type="dxa"/>
          </w:tcPr>
          <w:p w:rsidR="008C7DC7" w:rsidRPr="00D9430A" w:rsidRDefault="008C7DC7" w:rsidP="00B13135">
            <w:pPr>
              <w:spacing w:after="0" w:line="240" w:lineRule="auto"/>
              <w:rPr>
                <w:rFonts w:ascii="Arial" w:hAnsi="Arial" w:cs="Arial"/>
                <w:color w:val="000000"/>
              </w:rPr>
            </w:pPr>
            <w:r w:rsidRPr="00D9430A">
              <w:rPr>
                <w:rFonts w:ascii="Arial" w:hAnsi="Arial" w:cs="Arial"/>
                <w:color w:val="000000"/>
              </w:rPr>
              <w:t>Flächendeckende Begrüßungsverfahren unter Beteiligung der Frühen Hilfen</w:t>
            </w:r>
            <w:r>
              <w:rPr>
                <w:rFonts w:ascii="Arial" w:hAnsi="Arial" w:cs="Arial"/>
                <w:color w:val="000000"/>
              </w:rPr>
              <w:t xml:space="preserve"> wären sinnvoll. Da in vielen Gemeinden die Gemeinden selbst die Begrüßungsverfahren umsetzen (häufig unter Beteiligung von KITA) sollte ggf. mit diesen kooperiert werden. </w:t>
            </w:r>
          </w:p>
        </w:tc>
      </w:tr>
      <w:tr w:rsidR="008C7DC7" w:rsidRPr="00B13135" w:rsidTr="00D9430A">
        <w:tc>
          <w:tcPr>
            <w:tcW w:w="4928" w:type="dxa"/>
          </w:tcPr>
          <w:p w:rsidR="008C7DC7" w:rsidRPr="00B13135" w:rsidRDefault="008C7DC7" w:rsidP="00B13135">
            <w:pPr>
              <w:pStyle w:val="Listenabsatz"/>
              <w:numPr>
                <w:ilvl w:val="0"/>
                <w:numId w:val="8"/>
              </w:numPr>
              <w:spacing w:after="0" w:line="240" w:lineRule="auto"/>
              <w:rPr>
                <w:rFonts w:ascii="Arial" w:hAnsi="Arial" w:cs="Arial"/>
              </w:rPr>
            </w:pPr>
            <w:r w:rsidRPr="00B13135">
              <w:rPr>
                <w:rFonts w:ascii="Arial" w:hAnsi="Arial" w:cs="Arial"/>
              </w:rPr>
              <w:t>Betreuungsangebote für Notsituationen, Schicht- und Wochenendarbeit der Eltern.</w:t>
            </w:r>
          </w:p>
        </w:tc>
        <w:tc>
          <w:tcPr>
            <w:tcW w:w="9220" w:type="dxa"/>
          </w:tcPr>
          <w:p w:rsidR="008C7DC7" w:rsidRPr="00D9430A" w:rsidRDefault="008C7DC7" w:rsidP="00B13135">
            <w:pPr>
              <w:spacing w:after="0" w:line="240" w:lineRule="auto"/>
              <w:rPr>
                <w:rFonts w:ascii="Arial" w:hAnsi="Arial" w:cs="Arial"/>
                <w:color w:val="000000"/>
              </w:rPr>
            </w:pPr>
            <w:r>
              <w:rPr>
                <w:rFonts w:ascii="Arial" w:hAnsi="Arial" w:cs="Arial"/>
                <w:color w:val="000000"/>
              </w:rPr>
              <w:t xml:space="preserve">Es ergeht ein </w:t>
            </w:r>
            <w:r w:rsidRPr="00D9430A">
              <w:rPr>
                <w:rFonts w:ascii="Arial" w:hAnsi="Arial" w:cs="Arial"/>
                <w:color w:val="000000"/>
              </w:rPr>
              <w:t>Auftrag an das Famili</w:t>
            </w:r>
            <w:r>
              <w:rPr>
                <w:rFonts w:ascii="Arial" w:hAnsi="Arial" w:cs="Arial"/>
                <w:color w:val="000000"/>
              </w:rPr>
              <w:t>enservicebüro einen entsprechen</w:t>
            </w:r>
            <w:r w:rsidRPr="00D9430A">
              <w:rPr>
                <w:rFonts w:ascii="Arial" w:hAnsi="Arial" w:cs="Arial"/>
                <w:color w:val="000000"/>
              </w:rPr>
              <w:t>den Vorschlag zu erarbeiten</w:t>
            </w:r>
          </w:p>
          <w:p w:rsidR="008C7DC7" w:rsidRDefault="008C7DC7" w:rsidP="00B13135">
            <w:pPr>
              <w:spacing w:after="0" w:line="240" w:lineRule="auto"/>
              <w:rPr>
                <w:rFonts w:ascii="Arial" w:hAnsi="Arial" w:cs="Arial"/>
                <w:color w:val="000000"/>
              </w:rPr>
            </w:pPr>
          </w:p>
          <w:p w:rsidR="008C7DC7" w:rsidRPr="00D9430A" w:rsidRDefault="008C7DC7" w:rsidP="00B13135">
            <w:pPr>
              <w:spacing w:after="0" w:line="240" w:lineRule="auto"/>
              <w:rPr>
                <w:rFonts w:ascii="Arial" w:hAnsi="Arial" w:cs="Arial"/>
                <w:color w:val="000000"/>
              </w:rPr>
            </w:pPr>
          </w:p>
        </w:tc>
      </w:tr>
      <w:tr w:rsidR="008C7DC7" w:rsidRPr="00B13135" w:rsidTr="00D9430A">
        <w:tc>
          <w:tcPr>
            <w:tcW w:w="4928" w:type="dxa"/>
          </w:tcPr>
          <w:p w:rsidR="008C7DC7" w:rsidRPr="00B13135" w:rsidRDefault="008C7DC7" w:rsidP="00B13135">
            <w:pPr>
              <w:pStyle w:val="Listenabsatz"/>
              <w:numPr>
                <w:ilvl w:val="0"/>
                <w:numId w:val="9"/>
              </w:numPr>
              <w:spacing w:after="0" w:line="240" w:lineRule="auto"/>
              <w:jc w:val="both"/>
              <w:rPr>
                <w:rFonts w:ascii="Arial" w:hAnsi="Arial" w:cs="Arial"/>
              </w:rPr>
            </w:pPr>
            <w:r w:rsidRPr="00B13135">
              <w:rPr>
                <w:rFonts w:ascii="Arial" w:hAnsi="Arial" w:cs="Arial"/>
              </w:rPr>
              <w:lastRenderedPageBreak/>
              <w:t>Es wird der Bedarf gesehen, Systeme einer Familien begleitenden Hilfe (Familienlotsen, Nachbarschaftspaten…) aufzubauen bzw. f</w:t>
            </w:r>
            <w:r w:rsidR="00B0755B">
              <w:rPr>
                <w:rFonts w:ascii="Arial" w:hAnsi="Arial" w:cs="Arial"/>
              </w:rPr>
              <w:t>ortzuführen, um unbürokratisch</w:t>
            </w:r>
            <w:r w:rsidRPr="00B13135">
              <w:rPr>
                <w:rFonts w:ascii="Arial" w:hAnsi="Arial" w:cs="Arial"/>
              </w:rPr>
              <w:t xml:space="preserve"> aber im direkten Kontakt die betroffenen Familien alltagsnah zu ermutigen und </w:t>
            </w:r>
            <w:r w:rsidR="00B0755B">
              <w:rPr>
                <w:rFonts w:ascii="Arial" w:hAnsi="Arial" w:cs="Arial"/>
              </w:rPr>
              <w:t>r</w:t>
            </w:r>
            <w:r w:rsidRPr="00B13135">
              <w:rPr>
                <w:rFonts w:ascii="Arial" w:hAnsi="Arial" w:cs="Arial"/>
              </w:rPr>
              <w:t>essourcenorientiert zu fördern.</w:t>
            </w:r>
          </w:p>
          <w:p w:rsidR="008C7DC7" w:rsidRPr="00B13135" w:rsidRDefault="008C7DC7" w:rsidP="00B13135">
            <w:pPr>
              <w:spacing w:after="0" w:line="240" w:lineRule="auto"/>
              <w:rPr>
                <w:rFonts w:ascii="Arial" w:hAnsi="Arial" w:cs="Arial"/>
              </w:rPr>
            </w:pPr>
          </w:p>
        </w:tc>
        <w:tc>
          <w:tcPr>
            <w:tcW w:w="9220" w:type="dxa"/>
          </w:tcPr>
          <w:p w:rsidR="008C7DC7" w:rsidRPr="00B13135" w:rsidRDefault="008C7DC7" w:rsidP="00B13135">
            <w:pPr>
              <w:spacing w:after="0" w:line="240" w:lineRule="auto"/>
              <w:rPr>
                <w:rFonts w:ascii="Arial" w:hAnsi="Arial" w:cs="Arial"/>
              </w:rPr>
            </w:pPr>
            <w:r>
              <w:rPr>
                <w:rFonts w:ascii="Arial" w:hAnsi="Arial" w:cs="Arial"/>
              </w:rPr>
              <w:t>Es gibt eine Vielzahl positiver nachbarschafts- und generationsübergreifender Hilfen (z.B. in Lengede oder Hohen</w:t>
            </w:r>
            <w:r w:rsidR="00B0755B">
              <w:rPr>
                <w:rFonts w:ascii="Arial" w:hAnsi="Arial" w:cs="Arial"/>
              </w:rPr>
              <w:t>hameln. Diese Ansätze</w:t>
            </w:r>
            <w:r>
              <w:rPr>
                <w:rFonts w:ascii="Arial" w:hAnsi="Arial" w:cs="Arial"/>
              </w:rPr>
              <w:t xml:space="preserve"> aber auch Beispiele aus anderen Landkreisen und Kommunen sind auf ihre Umsetzbarkeit und Übertragbarkeit hin zu überprüfen und ggf. umzusetzen </w:t>
            </w: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4D7277">
      <w:pPr>
        <w:spacing w:after="0"/>
        <w:rPr>
          <w:rFonts w:ascii="Arial" w:hAnsi="Arial" w:cs="Arial"/>
        </w:rPr>
      </w:pPr>
      <w:r>
        <w:rPr>
          <w:rFonts w:ascii="Arial" w:hAnsi="Arial" w:cs="Arial"/>
        </w:rPr>
        <w:t>Handlungsbereich JUGENDARBEIT und SPORT:</w:t>
      </w:r>
    </w:p>
    <w:p w:rsidR="008C7DC7" w:rsidRDefault="008C7DC7" w:rsidP="004D7277">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9220"/>
      </w:tblGrid>
      <w:tr w:rsidR="008C7DC7" w:rsidRPr="00B13135" w:rsidTr="00096F2D">
        <w:tc>
          <w:tcPr>
            <w:tcW w:w="4928"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220"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096F2D">
        <w:tc>
          <w:tcPr>
            <w:tcW w:w="4928" w:type="dxa"/>
          </w:tcPr>
          <w:p w:rsidR="008C7DC7" w:rsidRPr="00B13135" w:rsidRDefault="008C7DC7" w:rsidP="00B13135">
            <w:pPr>
              <w:pStyle w:val="Listenabsatz"/>
              <w:numPr>
                <w:ilvl w:val="0"/>
                <w:numId w:val="10"/>
              </w:numPr>
              <w:spacing w:after="0" w:line="240" w:lineRule="auto"/>
              <w:jc w:val="both"/>
              <w:rPr>
                <w:rFonts w:ascii="Arial" w:hAnsi="Arial" w:cs="Arial"/>
              </w:rPr>
            </w:pPr>
            <w:r w:rsidRPr="00B13135">
              <w:rPr>
                <w:rFonts w:ascii="Arial" w:hAnsi="Arial" w:cs="Arial"/>
              </w:rPr>
              <w:t>Kinder aus einkommensschwachen Familien bzw. Kinder und Jugendliche, die aufgrund der wirtschaftlichen Situation ihrer Familie nicht die entsprechenden Eigenleistungen aufbringen können, werden in angemessener Weise durch Zuschüsse gefördert. Hierfür werden auch weiterhin die finanziellen Mittel bereitgestellt. Die Fördermöglichkeiten müssen (siehe Punkt 1) entsprechend publiziert und somit der Zielgruppe näher gebracht werden.</w:t>
            </w:r>
          </w:p>
          <w:p w:rsidR="008C7DC7" w:rsidRPr="00B13135" w:rsidRDefault="008C7DC7" w:rsidP="00B13135">
            <w:pPr>
              <w:spacing w:after="0" w:line="240" w:lineRule="auto"/>
              <w:jc w:val="both"/>
              <w:rPr>
                <w:rFonts w:ascii="Arial" w:hAnsi="Arial" w:cs="Arial"/>
              </w:rPr>
            </w:pPr>
          </w:p>
        </w:tc>
        <w:tc>
          <w:tcPr>
            <w:tcW w:w="9220" w:type="dxa"/>
          </w:tcPr>
          <w:p w:rsidR="008C7DC7" w:rsidRDefault="008C7DC7" w:rsidP="00B13135">
            <w:pPr>
              <w:spacing w:after="0" w:line="240" w:lineRule="auto"/>
              <w:rPr>
                <w:rFonts w:ascii="Arial" w:hAnsi="Arial" w:cs="Arial"/>
              </w:rPr>
            </w:pPr>
            <w:r>
              <w:rPr>
                <w:rFonts w:ascii="Arial" w:hAnsi="Arial" w:cs="Arial"/>
              </w:rPr>
              <w:t xml:space="preserve">Die bisher geleisteten Individual-Zuschüsse zur Herabsetzung von Teilnehmerbeiträgen für Kinder- und Jugendfahrten sollen weiter </w:t>
            </w:r>
            <w:r w:rsidR="002A5E07">
              <w:rPr>
                <w:rFonts w:ascii="Arial" w:hAnsi="Arial" w:cs="Arial"/>
              </w:rPr>
              <w:t>B</w:t>
            </w:r>
            <w:r>
              <w:rPr>
                <w:rFonts w:ascii="Arial" w:hAnsi="Arial" w:cs="Arial"/>
              </w:rPr>
              <w:t xml:space="preserve">estand haben, wobei die Voraussetzungen des </w:t>
            </w:r>
          </w:p>
          <w:p w:rsidR="008C7DC7" w:rsidRPr="00B13135" w:rsidRDefault="008C7DC7" w:rsidP="00B13135">
            <w:pPr>
              <w:spacing w:after="0" w:line="240" w:lineRule="auto"/>
              <w:rPr>
                <w:rFonts w:ascii="Arial" w:hAnsi="Arial" w:cs="Arial"/>
              </w:rPr>
            </w:pPr>
            <w:r>
              <w:rPr>
                <w:rFonts w:ascii="Arial" w:hAnsi="Arial" w:cs="Arial"/>
              </w:rPr>
              <w:t>§ 90 SGB VIII zu berücksichtigen sind.</w:t>
            </w:r>
          </w:p>
        </w:tc>
      </w:tr>
      <w:tr w:rsidR="008C7DC7" w:rsidRPr="00B13135" w:rsidTr="00096F2D">
        <w:tc>
          <w:tcPr>
            <w:tcW w:w="4928" w:type="dxa"/>
          </w:tcPr>
          <w:p w:rsidR="008C7DC7" w:rsidRPr="00B13135" w:rsidRDefault="008C7DC7" w:rsidP="00B13135">
            <w:pPr>
              <w:pStyle w:val="Listenabsatz"/>
              <w:numPr>
                <w:ilvl w:val="0"/>
                <w:numId w:val="10"/>
              </w:numPr>
              <w:spacing w:after="0" w:line="240" w:lineRule="auto"/>
              <w:jc w:val="both"/>
              <w:rPr>
                <w:rFonts w:ascii="Arial" w:hAnsi="Arial" w:cs="Arial"/>
              </w:rPr>
            </w:pPr>
            <w:r w:rsidRPr="00B13135">
              <w:rPr>
                <w:rFonts w:ascii="Arial" w:hAnsi="Arial" w:cs="Arial"/>
              </w:rPr>
              <w:t>Örtliche (sozialräumlich sinnvolle und notwendige) Spiel- und Bewegungs-angebote ohne Vereinsmitgliedschaften und ohne Anmeldungen, wie beispielsweise das Projekt „Spielen – Spaß – Bewegung“ Eltern-Kind-Turnen für Kinder von 1 - 4 Jahren in Kooperation zwischen Kreissportbund, Caritas</w:t>
            </w:r>
            <w:r w:rsidR="0012548C">
              <w:rPr>
                <w:rFonts w:ascii="Arial" w:hAnsi="Arial" w:cs="Arial"/>
              </w:rPr>
              <w:t>-</w:t>
            </w:r>
            <w:r w:rsidRPr="00B13135">
              <w:rPr>
                <w:rFonts w:ascii="Arial" w:hAnsi="Arial" w:cs="Arial"/>
              </w:rPr>
              <w:t xml:space="preserve">Verband, SV Bosporus und HWK-Schule in der Südstadt sind sinnvoll und haben sich bewährt. Es wird empfohlen, auch in anderen Kommunen Vereine zu bewegen, versuchsweise derartige Angebote aufzubauen. </w:t>
            </w:r>
          </w:p>
          <w:p w:rsidR="008C7DC7" w:rsidRPr="00B13135" w:rsidRDefault="008C7DC7" w:rsidP="00B13135">
            <w:pPr>
              <w:spacing w:after="0" w:line="240" w:lineRule="auto"/>
              <w:ind w:left="360"/>
              <w:jc w:val="both"/>
              <w:rPr>
                <w:rFonts w:ascii="Arial" w:hAnsi="Arial" w:cs="Arial"/>
              </w:rPr>
            </w:pPr>
          </w:p>
        </w:tc>
        <w:tc>
          <w:tcPr>
            <w:tcW w:w="9220" w:type="dxa"/>
          </w:tcPr>
          <w:p w:rsidR="008C7DC7" w:rsidRDefault="008C7DC7" w:rsidP="00B13135">
            <w:pPr>
              <w:spacing w:after="0" w:line="240" w:lineRule="auto"/>
              <w:rPr>
                <w:rFonts w:ascii="Arial" w:hAnsi="Arial" w:cs="Arial"/>
              </w:rPr>
            </w:pPr>
            <w:r>
              <w:rPr>
                <w:rFonts w:ascii="Arial" w:hAnsi="Arial" w:cs="Arial"/>
              </w:rPr>
              <w:t xml:space="preserve">Möglichkeiten/Angebote </w:t>
            </w:r>
            <w:r w:rsidR="00E13389">
              <w:rPr>
                <w:rFonts w:ascii="Arial" w:hAnsi="Arial" w:cs="Arial"/>
              </w:rPr>
              <w:t xml:space="preserve">z.B. in Kooperation mit dem </w:t>
            </w:r>
            <w:r>
              <w:rPr>
                <w:rFonts w:ascii="Arial" w:hAnsi="Arial" w:cs="Arial"/>
              </w:rPr>
              <w:t xml:space="preserve">KSB </w:t>
            </w:r>
            <w:r w:rsidR="00E13389">
              <w:rPr>
                <w:rFonts w:ascii="Arial" w:hAnsi="Arial" w:cs="Arial"/>
              </w:rPr>
              <w:t xml:space="preserve">und/oder mit Vereinen sind </w:t>
            </w:r>
            <w:r>
              <w:rPr>
                <w:rFonts w:ascii="Arial" w:hAnsi="Arial" w:cs="Arial"/>
              </w:rPr>
              <w:t>aus</w:t>
            </w:r>
            <w:r w:rsidR="00E13389">
              <w:rPr>
                <w:rFonts w:ascii="Arial" w:hAnsi="Arial" w:cs="Arial"/>
              </w:rPr>
              <w:t>zu</w:t>
            </w:r>
            <w:r>
              <w:rPr>
                <w:rFonts w:ascii="Arial" w:hAnsi="Arial" w:cs="Arial"/>
              </w:rPr>
              <w:t>bauen und…</w:t>
            </w:r>
          </w:p>
          <w:p w:rsidR="008C7DC7" w:rsidRPr="00B13135" w:rsidRDefault="008C7DC7" w:rsidP="00E13389">
            <w:pPr>
              <w:spacing w:after="0" w:line="240" w:lineRule="auto"/>
              <w:rPr>
                <w:rFonts w:ascii="Arial" w:hAnsi="Arial" w:cs="Arial"/>
              </w:rPr>
            </w:pPr>
            <w:r>
              <w:rPr>
                <w:rFonts w:ascii="Arial" w:hAnsi="Arial" w:cs="Arial"/>
              </w:rPr>
              <w:t>… entsprechende Info</w:t>
            </w:r>
            <w:r w:rsidR="00E13389">
              <w:rPr>
                <w:rFonts w:ascii="Arial" w:hAnsi="Arial" w:cs="Arial"/>
              </w:rPr>
              <w:t xml:space="preserve">rmationen werden </w:t>
            </w:r>
            <w:r>
              <w:rPr>
                <w:rFonts w:ascii="Arial" w:hAnsi="Arial" w:cs="Arial"/>
              </w:rPr>
              <w:t xml:space="preserve">über die Peiner Tafel an Familien </w:t>
            </w:r>
            <w:r w:rsidR="00E13389">
              <w:rPr>
                <w:rFonts w:ascii="Arial" w:hAnsi="Arial" w:cs="Arial"/>
              </w:rPr>
              <w:t>weiter ge</w:t>
            </w:r>
            <w:r>
              <w:rPr>
                <w:rFonts w:ascii="Arial" w:hAnsi="Arial" w:cs="Arial"/>
              </w:rPr>
              <w:t>geben (auch Möglichkeiten über Sport im Alter…)</w:t>
            </w: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4D7277">
      <w:pPr>
        <w:spacing w:after="0"/>
        <w:rPr>
          <w:rFonts w:ascii="Arial" w:hAnsi="Arial" w:cs="Arial"/>
        </w:rPr>
      </w:pPr>
      <w:r>
        <w:rPr>
          <w:rFonts w:ascii="Arial" w:hAnsi="Arial" w:cs="Arial"/>
        </w:rPr>
        <w:t>Handlungsbereich UMGANG MIT DEN ZUR VERFÜGUNG STEHENDEN RESSOUCEN:</w:t>
      </w:r>
    </w:p>
    <w:p w:rsidR="008C7DC7" w:rsidRDefault="008C7DC7" w:rsidP="004D7277">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7"/>
        <w:gridCol w:w="9241"/>
      </w:tblGrid>
      <w:tr w:rsidR="008C7DC7" w:rsidRPr="00B13135" w:rsidTr="009A6C32">
        <w:tc>
          <w:tcPr>
            <w:tcW w:w="4907"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241"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9A6C32">
        <w:tc>
          <w:tcPr>
            <w:tcW w:w="4907" w:type="dxa"/>
          </w:tcPr>
          <w:p w:rsidR="008C7DC7" w:rsidRPr="00B13135" w:rsidRDefault="008C7DC7" w:rsidP="00B13135">
            <w:pPr>
              <w:pStyle w:val="Listenabsatz"/>
              <w:numPr>
                <w:ilvl w:val="0"/>
                <w:numId w:val="7"/>
              </w:numPr>
              <w:spacing w:after="0" w:line="240" w:lineRule="auto"/>
              <w:jc w:val="both"/>
              <w:rPr>
                <w:rFonts w:ascii="Arial" w:hAnsi="Arial" w:cs="Arial"/>
              </w:rPr>
            </w:pPr>
            <w:r w:rsidRPr="00B13135">
              <w:rPr>
                <w:rFonts w:ascii="Arial" w:hAnsi="Arial" w:cs="Arial"/>
              </w:rPr>
              <w:t xml:space="preserve">Es sollten bereits bei den Leistungsgewährenden Instanzen (SGB II; Grundsicherung SGB X, etc.) entsprechende Beratungsangebote und unterstützende Informationen </w:t>
            </w:r>
            <w:proofErr w:type="spellStart"/>
            <w:r w:rsidRPr="00B13135">
              <w:rPr>
                <w:rFonts w:ascii="Arial" w:hAnsi="Arial" w:cs="Arial"/>
              </w:rPr>
              <w:t>vorge</w:t>
            </w:r>
            <w:proofErr w:type="spellEnd"/>
            <w:r w:rsidRPr="00B13135">
              <w:rPr>
                <w:rFonts w:ascii="Arial" w:hAnsi="Arial" w:cs="Arial"/>
              </w:rPr>
              <w:t>-halten werden. Diese müssen entwickelt und in der Praxis erprobt werden.</w:t>
            </w:r>
          </w:p>
          <w:p w:rsidR="008C7DC7" w:rsidRPr="00B13135" w:rsidRDefault="008C7DC7" w:rsidP="00B13135">
            <w:pPr>
              <w:spacing w:after="0" w:line="240" w:lineRule="auto"/>
              <w:rPr>
                <w:rFonts w:ascii="Arial" w:hAnsi="Arial" w:cs="Arial"/>
              </w:rPr>
            </w:pPr>
          </w:p>
          <w:p w:rsidR="008C7DC7" w:rsidRPr="00B13135" w:rsidRDefault="008C7DC7" w:rsidP="00B13135">
            <w:pPr>
              <w:spacing w:after="0" w:line="240" w:lineRule="auto"/>
              <w:jc w:val="both"/>
              <w:rPr>
                <w:rFonts w:ascii="Arial" w:hAnsi="Arial" w:cs="Arial"/>
              </w:rPr>
            </w:pPr>
          </w:p>
        </w:tc>
        <w:tc>
          <w:tcPr>
            <w:tcW w:w="9241" w:type="dxa"/>
          </w:tcPr>
          <w:p w:rsidR="0060553B" w:rsidRDefault="0060553B" w:rsidP="0060553B">
            <w:pPr>
              <w:spacing w:after="0" w:line="240" w:lineRule="auto"/>
              <w:rPr>
                <w:rFonts w:ascii="Arial" w:hAnsi="Arial" w:cs="Arial"/>
              </w:rPr>
            </w:pPr>
            <w:r>
              <w:rPr>
                <w:rFonts w:ascii="Arial" w:hAnsi="Arial" w:cs="Arial"/>
              </w:rPr>
              <w:t>Verstärkte Ansprache (</w:t>
            </w:r>
            <w:proofErr w:type="spellStart"/>
            <w:r>
              <w:rPr>
                <w:rFonts w:ascii="Arial" w:hAnsi="Arial" w:cs="Arial"/>
              </w:rPr>
              <w:t>face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face</w:t>
            </w:r>
            <w:proofErr w:type="spellEnd"/>
            <w:r>
              <w:rPr>
                <w:rFonts w:ascii="Arial" w:hAnsi="Arial" w:cs="Arial"/>
              </w:rPr>
              <w:t xml:space="preserve">) beim direkten Kontakt in Bezug auf mögliche Problemsituationen die sich ergeben können </w:t>
            </w:r>
          </w:p>
          <w:p w:rsidR="0060553B" w:rsidRDefault="0060553B" w:rsidP="0060553B">
            <w:pPr>
              <w:spacing w:after="0" w:line="240" w:lineRule="auto"/>
              <w:rPr>
                <w:rFonts w:ascii="Arial" w:hAnsi="Arial" w:cs="Arial"/>
              </w:rPr>
            </w:pPr>
            <w:r>
              <w:rPr>
                <w:rFonts w:ascii="Arial" w:hAnsi="Arial" w:cs="Arial"/>
              </w:rPr>
              <w:t xml:space="preserve">und </w:t>
            </w:r>
          </w:p>
          <w:p w:rsidR="008C7DC7" w:rsidRDefault="0060553B" w:rsidP="0060553B">
            <w:pPr>
              <w:spacing w:after="0" w:line="240" w:lineRule="auto"/>
              <w:rPr>
                <w:rFonts w:ascii="Arial" w:hAnsi="Arial" w:cs="Arial"/>
              </w:rPr>
            </w:pPr>
            <w:r>
              <w:rPr>
                <w:rFonts w:ascii="Arial" w:hAnsi="Arial" w:cs="Arial"/>
              </w:rPr>
              <w:t xml:space="preserve">Hinweise auf entsprechende Möglichkeiten diesen im Vorfeld  zu begegnen bzw. </w:t>
            </w:r>
            <w:r w:rsidR="002A5E07">
              <w:rPr>
                <w:rFonts w:ascii="Arial" w:hAnsi="Arial" w:cs="Arial"/>
              </w:rPr>
              <w:t>A</w:t>
            </w:r>
            <w:r>
              <w:rPr>
                <w:rFonts w:ascii="Arial" w:hAnsi="Arial" w:cs="Arial"/>
              </w:rPr>
              <w:t>ufzeigen von Ansätzen, wie mit den unterschiedlichen Bedarfssituationen umgegangen werden kann.</w:t>
            </w:r>
          </w:p>
          <w:p w:rsidR="0060553B" w:rsidRPr="00B13135" w:rsidRDefault="0060553B" w:rsidP="0012548C">
            <w:pPr>
              <w:spacing w:after="0" w:line="240" w:lineRule="auto"/>
              <w:rPr>
                <w:rFonts w:ascii="Arial" w:hAnsi="Arial" w:cs="Arial"/>
              </w:rPr>
            </w:pPr>
            <w:r>
              <w:rPr>
                <w:rFonts w:ascii="Arial" w:hAnsi="Arial" w:cs="Arial"/>
              </w:rPr>
              <w:t xml:space="preserve">Dieses </w:t>
            </w:r>
            <w:r w:rsidR="0012548C">
              <w:rPr>
                <w:rFonts w:ascii="Arial" w:hAnsi="Arial" w:cs="Arial"/>
              </w:rPr>
              <w:t>b</w:t>
            </w:r>
            <w:r>
              <w:rPr>
                <w:rFonts w:ascii="Arial" w:hAnsi="Arial" w:cs="Arial"/>
              </w:rPr>
              <w:t>edarf einer Probl</w:t>
            </w:r>
            <w:r w:rsidR="002A5E07">
              <w:rPr>
                <w:rFonts w:ascii="Arial" w:hAnsi="Arial" w:cs="Arial"/>
              </w:rPr>
              <w:t>emanalyse aus der Praxis heraus</w:t>
            </w:r>
            <w:r>
              <w:rPr>
                <w:rFonts w:ascii="Arial" w:hAnsi="Arial" w:cs="Arial"/>
              </w:rPr>
              <w:t xml:space="preserve"> unter Beteiligung von betroffenen Familien die hier als Fachkräfte in eigener Sache fungieren sollten (die derzeit geführten Interviews könnten erste Aufschlüsse hierfür liefern) </w:t>
            </w:r>
          </w:p>
        </w:tc>
      </w:tr>
      <w:tr w:rsidR="008C7DC7" w:rsidRPr="00B13135" w:rsidTr="009A6C32">
        <w:tc>
          <w:tcPr>
            <w:tcW w:w="4907" w:type="dxa"/>
          </w:tcPr>
          <w:p w:rsidR="008C7DC7" w:rsidRPr="00B13135" w:rsidRDefault="008C7DC7" w:rsidP="00B13135">
            <w:pPr>
              <w:pStyle w:val="Listenabsatz"/>
              <w:numPr>
                <w:ilvl w:val="0"/>
                <w:numId w:val="7"/>
              </w:numPr>
              <w:spacing w:after="0" w:line="240" w:lineRule="auto"/>
              <w:rPr>
                <w:rFonts w:ascii="Arial" w:hAnsi="Arial" w:cs="Arial"/>
              </w:rPr>
            </w:pPr>
            <w:r w:rsidRPr="00B13135">
              <w:rPr>
                <w:rFonts w:ascii="Arial" w:hAnsi="Arial" w:cs="Arial"/>
              </w:rPr>
              <w:t xml:space="preserve">Gerade für junge Menschen ist ein Beratungsangebot „Raus aus der Schuldenfalle“ </w:t>
            </w:r>
            <w:r w:rsidRPr="00B13135">
              <w:rPr>
                <w:rFonts w:ascii="Arial" w:hAnsi="Arial" w:cs="Arial"/>
                <w:u w:val="single"/>
              </w:rPr>
              <w:t>an den Schulen</w:t>
            </w:r>
            <w:r w:rsidRPr="00B13135">
              <w:rPr>
                <w:rFonts w:ascii="Arial" w:hAnsi="Arial" w:cs="Arial"/>
              </w:rPr>
              <w:t xml:space="preserve"> vorzuhalten.</w:t>
            </w:r>
          </w:p>
          <w:p w:rsidR="008C7DC7" w:rsidRPr="00B13135" w:rsidRDefault="008C7DC7" w:rsidP="00B13135">
            <w:pPr>
              <w:pStyle w:val="Listenabsatz"/>
              <w:spacing w:after="0" w:line="240" w:lineRule="auto"/>
              <w:jc w:val="both"/>
              <w:rPr>
                <w:rFonts w:ascii="Arial" w:hAnsi="Arial" w:cs="Arial"/>
              </w:rPr>
            </w:pPr>
          </w:p>
        </w:tc>
        <w:tc>
          <w:tcPr>
            <w:tcW w:w="9241" w:type="dxa"/>
          </w:tcPr>
          <w:p w:rsidR="008C7DC7" w:rsidRPr="00B13135" w:rsidRDefault="008C7DC7" w:rsidP="00B13135">
            <w:pPr>
              <w:spacing w:after="0" w:line="240" w:lineRule="auto"/>
              <w:rPr>
                <w:rFonts w:ascii="Arial" w:hAnsi="Arial" w:cs="Arial"/>
              </w:rPr>
            </w:pPr>
          </w:p>
        </w:tc>
      </w:tr>
      <w:tr w:rsidR="008C7DC7" w:rsidRPr="00B13135" w:rsidTr="009A6C32">
        <w:trPr>
          <w:trHeight w:val="2107"/>
        </w:trPr>
        <w:tc>
          <w:tcPr>
            <w:tcW w:w="4907" w:type="dxa"/>
          </w:tcPr>
          <w:p w:rsidR="008C7DC7" w:rsidRPr="00B13135" w:rsidRDefault="008C7DC7" w:rsidP="00B13135">
            <w:pPr>
              <w:pStyle w:val="Listenabsatz"/>
              <w:numPr>
                <w:ilvl w:val="0"/>
                <w:numId w:val="7"/>
              </w:numPr>
              <w:spacing w:after="0" w:line="240" w:lineRule="auto"/>
              <w:jc w:val="both"/>
              <w:rPr>
                <w:rFonts w:ascii="Arial" w:hAnsi="Arial" w:cs="Arial"/>
              </w:rPr>
            </w:pPr>
            <w:r w:rsidRPr="00B13135">
              <w:rPr>
                <w:rFonts w:ascii="Arial" w:hAnsi="Arial" w:cs="Arial"/>
              </w:rPr>
              <w:t xml:space="preserve">Mit Blick auf die präventive Ausrichtung sollte es Standard sein, dass an allen weiterführenden Schulen das Thema „Schuldenfalle/Handy; richtiges Wirtschaften -  Auskommen mit dem zur Verfügung stehenden Geld…“ als notwendiges Lernfeld umgesetzt wird. </w:t>
            </w:r>
          </w:p>
          <w:p w:rsidR="008C7DC7" w:rsidRPr="00B13135" w:rsidRDefault="008C7DC7" w:rsidP="00B13135">
            <w:pPr>
              <w:pStyle w:val="Listenabsatz"/>
              <w:spacing w:after="0" w:line="240" w:lineRule="auto"/>
              <w:rPr>
                <w:rFonts w:ascii="Arial" w:hAnsi="Arial" w:cs="Arial"/>
              </w:rPr>
            </w:pPr>
          </w:p>
          <w:p w:rsidR="008C7DC7" w:rsidRPr="00B13135" w:rsidRDefault="008C7DC7" w:rsidP="00B13135">
            <w:pPr>
              <w:pStyle w:val="Listenabsatz"/>
              <w:spacing w:after="0" w:line="240" w:lineRule="auto"/>
              <w:rPr>
                <w:rFonts w:ascii="Arial" w:hAnsi="Arial" w:cs="Arial"/>
              </w:rPr>
            </w:pPr>
          </w:p>
        </w:tc>
        <w:tc>
          <w:tcPr>
            <w:tcW w:w="9241" w:type="dxa"/>
          </w:tcPr>
          <w:p w:rsidR="0060553B" w:rsidRDefault="00E13389" w:rsidP="00E13389">
            <w:pPr>
              <w:spacing w:after="0" w:line="240" w:lineRule="auto"/>
              <w:rPr>
                <w:rFonts w:ascii="Arial" w:hAnsi="Arial" w:cs="Arial"/>
              </w:rPr>
            </w:pPr>
            <w:r>
              <w:rPr>
                <w:rFonts w:ascii="Arial" w:hAnsi="Arial" w:cs="Arial"/>
              </w:rPr>
              <w:t xml:space="preserve">Das Thema ist im weitesten Sinne  Bestandteil der </w:t>
            </w:r>
            <w:r w:rsidR="00C9377F">
              <w:rPr>
                <w:rFonts w:ascii="Arial" w:hAnsi="Arial" w:cs="Arial"/>
              </w:rPr>
              <w:t>schulrechtlichen Rahmenbedingungen</w:t>
            </w:r>
            <w:r>
              <w:rPr>
                <w:rFonts w:ascii="Arial" w:hAnsi="Arial" w:cs="Arial"/>
              </w:rPr>
              <w:t xml:space="preserve">. </w:t>
            </w:r>
          </w:p>
          <w:p w:rsidR="008C7DC7" w:rsidRPr="00B13135" w:rsidRDefault="00E13389" w:rsidP="00E13389">
            <w:pPr>
              <w:spacing w:after="0" w:line="240" w:lineRule="auto"/>
              <w:rPr>
                <w:rFonts w:ascii="Arial" w:hAnsi="Arial" w:cs="Arial"/>
              </w:rPr>
            </w:pPr>
            <w:r>
              <w:rPr>
                <w:rFonts w:ascii="Arial" w:hAnsi="Arial" w:cs="Arial"/>
              </w:rPr>
              <w:t xml:space="preserve">Im Rahmen des Schwerpunktthemas „Werbung und Konsum“ (siehe nächsten Punkt) soll eruiert werden, welche unterstützenden Maßnahmen von </w:t>
            </w:r>
            <w:r w:rsidR="0060553B">
              <w:rPr>
                <w:rFonts w:ascii="Arial" w:hAnsi="Arial" w:cs="Arial"/>
              </w:rPr>
              <w:t>freien Trägern und Jugendschutz sinnvoll, möglich und umsetzbar sind.</w:t>
            </w:r>
            <w:r>
              <w:rPr>
                <w:rFonts w:ascii="Arial" w:hAnsi="Arial" w:cs="Arial"/>
              </w:rPr>
              <w:t xml:space="preserve"> </w:t>
            </w:r>
          </w:p>
        </w:tc>
      </w:tr>
      <w:tr w:rsidR="008C7DC7" w:rsidRPr="00B13135" w:rsidTr="009A6C32">
        <w:trPr>
          <w:trHeight w:val="2107"/>
        </w:trPr>
        <w:tc>
          <w:tcPr>
            <w:tcW w:w="4907" w:type="dxa"/>
          </w:tcPr>
          <w:p w:rsidR="008C7DC7" w:rsidRPr="00B13135" w:rsidRDefault="008C7DC7" w:rsidP="00B13135">
            <w:pPr>
              <w:pStyle w:val="Listenabsatz"/>
              <w:numPr>
                <w:ilvl w:val="0"/>
                <w:numId w:val="11"/>
              </w:numPr>
              <w:spacing w:after="0" w:line="240" w:lineRule="auto"/>
              <w:jc w:val="both"/>
              <w:rPr>
                <w:rFonts w:ascii="Arial" w:hAnsi="Arial" w:cs="Arial"/>
              </w:rPr>
            </w:pPr>
            <w:r w:rsidRPr="00B13135">
              <w:rPr>
                <w:rFonts w:ascii="Arial" w:hAnsi="Arial" w:cs="Arial"/>
              </w:rPr>
              <w:lastRenderedPageBreak/>
              <w:t>Es wird daher lediglich empfohlen, zu eruieren, ob und ggf. in welcher Form  Ansätze entwickelt werden können, die Multiplikatoren, Eltern und Jugendliche auf ihre spezifische Art und Weise ansprechen, um dem Konsumdruck zumindest ansatzweise zu begegnen. Hierzu sollten Jugend(</w:t>
            </w:r>
            <w:proofErr w:type="spellStart"/>
            <w:r w:rsidRPr="00B13135">
              <w:rPr>
                <w:rFonts w:ascii="Arial" w:hAnsi="Arial" w:cs="Arial"/>
              </w:rPr>
              <w:t>medien</w:t>
            </w:r>
            <w:proofErr w:type="spellEnd"/>
            <w:r w:rsidRPr="00B13135">
              <w:rPr>
                <w:rFonts w:ascii="Arial" w:hAnsi="Arial" w:cs="Arial"/>
              </w:rPr>
              <w:t>)</w:t>
            </w:r>
            <w:proofErr w:type="spellStart"/>
            <w:r w:rsidRPr="00B13135">
              <w:rPr>
                <w:rFonts w:ascii="Arial" w:hAnsi="Arial" w:cs="Arial"/>
              </w:rPr>
              <w:t>schutz</w:t>
            </w:r>
            <w:proofErr w:type="spellEnd"/>
            <w:r w:rsidRPr="00B13135">
              <w:rPr>
                <w:rFonts w:ascii="Arial" w:hAnsi="Arial" w:cs="Arial"/>
              </w:rPr>
              <w:t xml:space="preserve"> (Werbung), Kreisjugendpflege und Schulen (Schulsozialarbeit) entsprechende Möglichkeiten überlegen und Vorschläge erarbeiten.</w:t>
            </w:r>
          </w:p>
          <w:p w:rsidR="008C7DC7" w:rsidRPr="00B13135" w:rsidRDefault="008C7DC7" w:rsidP="00B13135">
            <w:pPr>
              <w:spacing w:after="0" w:line="240" w:lineRule="auto"/>
              <w:jc w:val="both"/>
              <w:rPr>
                <w:rFonts w:ascii="Arial" w:hAnsi="Arial" w:cs="Arial"/>
              </w:rPr>
            </w:pPr>
          </w:p>
        </w:tc>
        <w:tc>
          <w:tcPr>
            <w:tcW w:w="9241" w:type="dxa"/>
          </w:tcPr>
          <w:p w:rsidR="008C7DC7" w:rsidRPr="00B13135" w:rsidRDefault="008C7DC7" w:rsidP="00B13135">
            <w:pPr>
              <w:spacing w:after="0" w:line="240" w:lineRule="auto"/>
              <w:rPr>
                <w:rFonts w:ascii="Arial" w:hAnsi="Arial" w:cs="Arial"/>
              </w:rPr>
            </w:pPr>
            <w:r>
              <w:rPr>
                <w:rFonts w:ascii="Arial" w:hAnsi="Arial" w:cs="Arial"/>
              </w:rPr>
              <w:t>Über den Präventionsrat wird das Thema „Werbung und Konsu</w:t>
            </w:r>
            <w:r w:rsidR="002A5E07">
              <w:rPr>
                <w:rFonts w:ascii="Arial" w:hAnsi="Arial" w:cs="Arial"/>
              </w:rPr>
              <w:t>m“ in konzertierter Form über 2</w:t>
            </w:r>
            <w:r>
              <w:rPr>
                <w:rFonts w:ascii="Arial" w:hAnsi="Arial" w:cs="Arial"/>
              </w:rPr>
              <w:t xml:space="preserve"> Jahre (2015/2016) als Schwerpunktthema umgesetzt. Hierbei liegt das Schwergewicht der aktuellen Planungen auf der Kooperation mit Schulen, Kitas, Jugendpflegen, freien Trägern. Insofern wird der Block aktuell konkret bearbeitet.</w:t>
            </w: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627CA7">
      <w:pPr>
        <w:spacing w:after="0"/>
        <w:rPr>
          <w:rFonts w:ascii="Arial" w:hAnsi="Arial" w:cs="Arial"/>
        </w:rPr>
      </w:pPr>
      <w:r>
        <w:rPr>
          <w:rFonts w:ascii="Arial" w:hAnsi="Arial" w:cs="Arial"/>
        </w:rPr>
        <w:lastRenderedPageBreak/>
        <w:t>Handlungsbereich ÜBERGANG SCHULE/BERUF:</w:t>
      </w:r>
    </w:p>
    <w:p w:rsidR="008C7DC7" w:rsidRDefault="008C7DC7" w:rsidP="00627CA7">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9220"/>
      </w:tblGrid>
      <w:tr w:rsidR="008C7DC7" w:rsidRPr="00B13135" w:rsidTr="006435E5">
        <w:tc>
          <w:tcPr>
            <w:tcW w:w="4928"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220"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6435E5">
        <w:tc>
          <w:tcPr>
            <w:tcW w:w="4928" w:type="dxa"/>
          </w:tcPr>
          <w:p w:rsidR="008C7DC7" w:rsidRPr="00B13135" w:rsidRDefault="008C7DC7" w:rsidP="00B13135">
            <w:pPr>
              <w:pStyle w:val="Listenabsatz"/>
              <w:numPr>
                <w:ilvl w:val="0"/>
                <w:numId w:val="11"/>
              </w:numPr>
              <w:spacing w:after="0" w:line="240" w:lineRule="auto"/>
              <w:jc w:val="both"/>
              <w:rPr>
                <w:rFonts w:ascii="Arial" w:hAnsi="Arial" w:cs="Arial"/>
              </w:rPr>
            </w:pPr>
            <w:r w:rsidRPr="00B13135">
              <w:rPr>
                <w:rFonts w:ascii="Arial" w:hAnsi="Arial" w:cs="Arial"/>
              </w:rPr>
              <w:t>Es wird empfohlen, die Voraussetzungen zu erhalten bzw. zu schaffen, dass alle jungen Menschen im Landkreis Peine die Möglichkeit haben, ihren Hauptschulabschluss zu erreichen.</w:t>
            </w:r>
          </w:p>
          <w:p w:rsidR="008C7DC7" w:rsidRPr="00B13135" w:rsidRDefault="008C7DC7" w:rsidP="00B13135">
            <w:pPr>
              <w:spacing w:after="0" w:line="240" w:lineRule="auto"/>
              <w:jc w:val="both"/>
              <w:rPr>
                <w:rFonts w:ascii="Arial" w:hAnsi="Arial" w:cs="Arial"/>
              </w:rPr>
            </w:pPr>
          </w:p>
        </w:tc>
        <w:tc>
          <w:tcPr>
            <w:tcW w:w="9220" w:type="dxa"/>
          </w:tcPr>
          <w:p w:rsidR="008C7DC7" w:rsidRDefault="00EC1DDD" w:rsidP="00B13135">
            <w:pPr>
              <w:spacing w:after="0" w:line="240" w:lineRule="auto"/>
              <w:rPr>
                <w:rFonts w:ascii="Arial" w:hAnsi="Arial" w:cs="Arial"/>
              </w:rPr>
            </w:pPr>
            <w:r>
              <w:rPr>
                <w:rFonts w:ascii="Arial" w:hAnsi="Arial" w:cs="Arial"/>
              </w:rPr>
              <w:t>Ist derzeit gewährleistet (Caritas und KVHS)</w:t>
            </w:r>
          </w:p>
          <w:p w:rsidR="001E4EB9" w:rsidRDefault="001E4EB9" w:rsidP="00B13135">
            <w:pPr>
              <w:spacing w:after="0" w:line="240" w:lineRule="auto"/>
              <w:rPr>
                <w:rFonts w:ascii="Arial" w:hAnsi="Arial" w:cs="Arial"/>
              </w:rPr>
            </w:pPr>
          </w:p>
          <w:p w:rsidR="001E4EB9" w:rsidRDefault="001E4EB9" w:rsidP="001E4EB9">
            <w:pPr>
              <w:spacing w:after="0" w:line="240" w:lineRule="auto"/>
              <w:rPr>
                <w:rFonts w:ascii="Arial" w:hAnsi="Arial" w:cs="Arial"/>
              </w:rPr>
            </w:pPr>
            <w:r>
              <w:rPr>
                <w:rFonts w:ascii="Arial" w:hAnsi="Arial" w:cs="Arial"/>
              </w:rPr>
              <w:t>Weiterführung der Praxisklassen</w:t>
            </w:r>
          </w:p>
          <w:p w:rsidR="001E4EB9" w:rsidRDefault="001E4EB9" w:rsidP="001E4EB9">
            <w:pPr>
              <w:spacing w:after="0" w:line="240" w:lineRule="auto"/>
              <w:rPr>
                <w:rFonts w:ascii="Arial" w:hAnsi="Arial" w:cs="Arial"/>
              </w:rPr>
            </w:pPr>
          </w:p>
          <w:p w:rsidR="001E4EB9" w:rsidRPr="00B13135" w:rsidRDefault="001E4EB9" w:rsidP="001E4EB9">
            <w:pPr>
              <w:spacing w:after="0" w:line="240" w:lineRule="auto"/>
              <w:rPr>
                <w:rFonts w:ascii="Arial" w:hAnsi="Arial" w:cs="Arial"/>
              </w:rPr>
            </w:pPr>
            <w:r>
              <w:rPr>
                <w:rFonts w:ascii="Arial" w:hAnsi="Arial" w:cs="Arial"/>
              </w:rPr>
              <w:t>HS – Schulsozialarbeit erhalten</w:t>
            </w:r>
          </w:p>
        </w:tc>
      </w:tr>
      <w:tr w:rsidR="008C7DC7" w:rsidRPr="00B13135" w:rsidTr="006435E5">
        <w:tc>
          <w:tcPr>
            <w:tcW w:w="4928" w:type="dxa"/>
          </w:tcPr>
          <w:p w:rsidR="008C7DC7" w:rsidRPr="00B13135" w:rsidRDefault="008C7DC7" w:rsidP="00B13135">
            <w:pPr>
              <w:pStyle w:val="Listenabsatz"/>
              <w:numPr>
                <w:ilvl w:val="0"/>
                <w:numId w:val="11"/>
              </w:numPr>
              <w:spacing w:after="0" w:line="240" w:lineRule="auto"/>
              <w:jc w:val="both"/>
              <w:rPr>
                <w:rFonts w:ascii="Arial" w:hAnsi="Arial" w:cs="Arial"/>
              </w:rPr>
            </w:pPr>
            <w:r w:rsidRPr="00B13135">
              <w:rPr>
                <w:rFonts w:ascii="Arial" w:hAnsi="Arial" w:cs="Arial"/>
              </w:rPr>
              <w:t xml:space="preserve">Der </w:t>
            </w:r>
            <w:r w:rsidRPr="00B13135">
              <w:rPr>
                <w:rFonts w:ascii="Arial" w:hAnsi="Arial" w:cs="Arial"/>
                <w:b/>
                <w:bCs/>
                <w:sz w:val="24"/>
                <w:szCs w:val="24"/>
              </w:rPr>
              <w:t>Übergang von der Schule in Ausbildung und Beruf</w:t>
            </w:r>
            <w:r w:rsidRPr="00B13135">
              <w:rPr>
                <w:rFonts w:ascii="Arial" w:hAnsi="Arial" w:cs="Arial"/>
              </w:rPr>
              <w:t xml:space="preserve"> ist </w:t>
            </w:r>
            <w:r w:rsidRPr="00B13135">
              <w:rPr>
                <w:rFonts w:ascii="Arial" w:hAnsi="Arial" w:cs="Arial"/>
                <w:u w:val="single"/>
              </w:rPr>
              <w:t>frühzeitig</w:t>
            </w:r>
            <w:r w:rsidRPr="00B13135">
              <w:rPr>
                <w:rFonts w:ascii="Arial" w:hAnsi="Arial" w:cs="Arial"/>
              </w:rPr>
              <w:t xml:space="preserve"> und altersadäquat zu konzipieren. Ein verlässliches System im Übergang ist so auszurichten, dass KEIN Schüler verloren gehen kann. </w:t>
            </w:r>
          </w:p>
          <w:p w:rsidR="008C7DC7" w:rsidRPr="00B13135" w:rsidRDefault="008C7DC7" w:rsidP="00B13135">
            <w:pPr>
              <w:pStyle w:val="Listenabsatz"/>
              <w:spacing w:after="0" w:line="240" w:lineRule="auto"/>
              <w:jc w:val="both"/>
              <w:rPr>
                <w:rFonts w:ascii="Arial" w:hAnsi="Arial" w:cs="Arial"/>
              </w:rPr>
            </w:pPr>
          </w:p>
        </w:tc>
        <w:tc>
          <w:tcPr>
            <w:tcW w:w="9220" w:type="dxa"/>
          </w:tcPr>
          <w:p w:rsidR="008C7DC7" w:rsidRPr="00B13135" w:rsidRDefault="00EC1DDD" w:rsidP="0012548C">
            <w:pPr>
              <w:spacing w:after="0" w:line="240" w:lineRule="auto"/>
              <w:rPr>
                <w:rFonts w:ascii="Arial" w:hAnsi="Arial" w:cs="Arial"/>
              </w:rPr>
            </w:pPr>
            <w:r>
              <w:rPr>
                <w:rFonts w:ascii="Arial" w:hAnsi="Arial" w:cs="Arial"/>
              </w:rPr>
              <w:t xml:space="preserve">An dem System wird derzeit aktiv unter Einbeziehung der unterschiedlichsten Organisationen und Institutionen gearbeitet. Nicht zuletzt im Rahmen des am </w:t>
            </w:r>
            <w:r w:rsidR="002A5E07">
              <w:rPr>
                <w:rFonts w:ascii="Arial" w:hAnsi="Arial" w:cs="Arial"/>
              </w:rPr>
              <w:t>0</w:t>
            </w:r>
            <w:r>
              <w:rPr>
                <w:rFonts w:ascii="Arial" w:hAnsi="Arial" w:cs="Arial"/>
              </w:rPr>
              <w:t xml:space="preserve">5.12. stattfindenden </w:t>
            </w:r>
            <w:r w:rsidR="0012548C">
              <w:rPr>
                <w:rFonts w:ascii="Arial" w:hAnsi="Arial" w:cs="Arial"/>
              </w:rPr>
              <w:t>W</w:t>
            </w:r>
            <w:r>
              <w:rPr>
                <w:rFonts w:ascii="Arial" w:hAnsi="Arial" w:cs="Arial"/>
              </w:rPr>
              <w:t xml:space="preserve">orkshop des Jugendhilfeausschusses zum Thema: </w:t>
            </w:r>
            <w:r w:rsidRPr="00EC1DDD">
              <w:rPr>
                <w:rFonts w:ascii="Arial" w:hAnsi="Arial" w:cs="Arial"/>
                <w:b/>
              </w:rPr>
              <w:t>„Ohne kommunale Koordination und Vernetzung funktion</w:t>
            </w:r>
            <w:r>
              <w:rPr>
                <w:rFonts w:ascii="Arial" w:hAnsi="Arial" w:cs="Arial"/>
                <w:b/>
              </w:rPr>
              <w:t>i</w:t>
            </w:r>
            <w:r w:rsidRPr="00EC1DDD">
              <w:rPr>
                <w:rFonts w:ascii="Arial" w:hAnsi="Arial" w:cs="Arial"/>
                <w:b/>
              </w:rPr>
              <w:t xml:space="preserve">eren Bildungslandschaften nicht – den Übergang </w:t>
            </w:r>
            <w:r w:rsidR="0012548C">
              <w:rPr>
                <w:rFonts w:ascii="Arial" w:hAnsi="Arial" w:cs="Arial"/>
                <w:b/>
              </w:rPr>
              <w:t>S</w:t>
            </w:r>
            <w:r w:rsidRPr="00EC1DDD">
              <w:rPr>
                <w:rFonts w:ascii="Arial" w:hAnsi="Arial" w:cs="Arial"/>
                <w:b/>
              </w:rPr>
              <w:t>chule-</w:t>
            </w:r>
            <w:r w:rsidR="0012548C">
              <w:rPr>
                <w:rFonts w:ascii="Arial" w:hAnsi="Arial" w:cs="Arial"/>
                <w:b/>
              </w:rPr>
              <w:t>B</w:t>
            </w:r>
            <w:r w:rsidRPr="00EC1DDD">
              <w:rPr>
                <w:rFonts w:ascii="Arial" w:hAnsi="Arial" w:cs="Arial"/>
                <w:b/>
              </w:rPr>
              <w:t>eruf in gemeinsamer Verantwortung gestalten“</w:t>
            </w:r>
          </w:p>
        </w:tc>
      </w:tr>
      <w:tr w:rsidR="008C7DC7" w:rsidRPr="00B13135" w:rsidTr="006435E5">
        <w:tc>
          <w:tcPr>
            <w:tcW w:w="4928" w:type="dxa"/>
          </w:tcPr>
          <w:p w:rsidR="008C7DC7" w:rsidRPr="00B13135" w:rsidRDefault="008C7DC7" w:rsidP="00B13135">
            <w:pPr>
              <w:pStyle w:val="Listenabsatz"/>
              <w:numPr>
                <w:ilvl w:val="0"/>
                <w:numId w:val="11"/>
              </w:numPr>
              <w:spacing w:after="0" w:line="240" w:lineRule="auto"/>
              <w:jc w:val="both"/>
              <w:rPr>
                <w:rFonts w:ascii="Arial" w:hAnsi="Arial" w:cs="Arial"/>
              </w:rPr>
            </w:pPr>
            <w:r w:rsidRPr="00B13135">
              <w:rPr>
                <w:rFonts w:ascii="Arial" w:hAnsi="Arial" w:cs="Arial"/>
              </w:rPr>
              <w:t xml:space="preserve">Bestehende Förderinstrumente müssen </w:t>
            </w:r>
            <w:r w:rsidRPr="00B13135">
              <w:rPr>
                <w:rFonts w:ascii="Arial" w:hAnsi="Arial" w:cs="Arial"/>
                <w:u w:val="single"/>
              </w:rPr>
              <w:t>systematisch zusammengeführt</w:t>
            </w:r>
            <w:r w:rsidRPr="00B13135">
              <w:rPr>
                <w:rFonts w:ascii="Arial" w:hAnsi="Arial" w:cs="Arial"/>
              </w:rPr>
              <w:t xml:space="preserve"> und das Übergangsmanagement </w:t>
            </w:r>
            <w:r w:rsidRPr="00B13135">
              <w:rPr>
                <w:rFonts w:ascii="Arial" w:hAnsi="Arial" w:cs="Arial"/>
                <w:u w:val="single"/>
              </w:rPr>
              <w:t>strukturell weiterentwickelt</w:t>
            </w:r>
            <w:r w:rsidRPr="00B13135">
              <w:rPr>
                <w:rFonts w:ascii="Arial" w:hAnsi="Arial" w:cs="Arial"/>
              </w:rPr>
              <w:t xml:space="preserve"> werden. Hierzu gehört die Analyse über die Vielfalt der Übergangsmaßnahmen ebenso wie die (Weiter-) Entwicklung eines koordinierenden Übergangsmanage-</w:t>
            </w:r>
            <w:proofErr w:type="spellStart"/>
            <w:r w:rsidRPr="00B13135">
              <w:rPr>
                <w:rFonts w:ascii="Arial" w:hAnsi="Arial" w:cs="Arial"/>
              </w:rPr>
              <w:t>ments</w:t>
            </w:r>
            <w:proofErr w:type="spellEnd"/>
            <w:r w:rsidRPr="00B13135">
              <w:rPr>
                <w:rFonts w:ascii="Arial" w:hAnsi="Arial" w:cs="Arial"/>
              </w:rPr>
              <w:t xml:space="preserve">. </w:t>
            </w:r>
          </w:p>
          <w:p w:rsidR="008C7DC7" w:rsidRPr="00B13135" w:rsidRDefault="008C7DC7" w:rsidP="00B13135">
            <w:pPr>
              <w:spacing w:after="0" w:line="240" w:lineRule="auto"/>
              <w:ind w:left="360"/>
              <w:jc w:val="both"/>
              <w:rPr>
                <w:rFonts w:ascii="Arial" w:hAnsi="Arial" w:cs="Arial"/>
              </w:rPr>
            </w:pPr>
          </w:p>
        </w:tc>
        <w:tc>
          <w:tcPr>
            <w:tcW w:w="9220" w:type="dxa"/>
          </w:tcPr>
          <w:p w:rsidR="001E4EB9" w:rsidRDefault="001E4EB9" w:rsidP="00B13135">
            <w:pPr>
              <w:spacing w:after="0" w:line="240" w:lineRule="auto"/>
              <w:rPr>
                <w:rFonts w:ascii="Arial" w:hAnsi="Arial" w:cs="Arial"/>
              </w:rPr>
            </w:pPr>
            <w:r>
              <w:rPr>
                <w:rFonts w:ascii="Arial" w:hAnsi="Arial" w:cs="Arial"/>
              </w:rPr>
              <w:t xml:space="preserve">Eine Bestandsaufnahme ist  bereits erstellt worden (Frau Schwarzer – Uni Hildesheim). </w:t>
            </w:r>
          </w:p>
          <w:p w:rsidR="001E4EB9" w:rsidRDefault="001E4EB9" w:rsidP="00B13135">
            <w:pPr>
              <w:spacing w:after="0" w:line="240" w:lineRule="auto"/>
              <w:rPr>
                <w:rFonts w:ascii="Arial" w:hAnsi="Arial" w:cs="Arial"/>
              </w:rPr>
            </w:pPr>
          </w:p>
          <w:p w:rsidR="001E4EB9" w:rsidRDefault="001E4EB9" w:rsidP="00B13135">
            <w:pPr>
              <w:spacing w:after="0" w:line="240" w:lineRule="auto"/>
              <w:rPr>
                <w:rFonts w:ascii="Arial" w:hAnsi="Arial" w:cs="Arial"/>
              </w:rPr>
            </w:pPr>
            <w:r>
              <w:rPr>
                <w:rFonts w:ascii="Arial" w:hAnsi="Arial" w:cs="Arial"/>
              </w:rPr>
              <w:t xml:space="preserve">Im Rahmen des derzeit zu erstellenden Bildungs- und </w:t>
            </w:r>
            <w:proofErr w:type="spellStart"/>
            <w:r>
              <w:rPr>
                <w:rFonts w:ascii="Arial" w:hAnsi="Arial" w:cs="Arial"/>
              </w:rPr>
              <w:t>Beratungsmonitoring</w:t>
            </w:r>
            <w:proofErr w:type="spellEnd"/>
            <w:r>
              <w:rPr>
                <w:rFonts w:ascii="Arial" w:hAnsi="Arial" w:cs="Arial"/>
              </w:rPr>
              <w:t xml:space="preserve"> durch die Koordinierungsfachkraft „Übergang Schule-Beruf“ wird eine ausführliche Darstellung erarbeitet.</w:t>
            </w:r>
          </w:p>
          <w:p w:rsidR="001E4EB9" w:rsidRDefault="001E4EB9" w:rsidP="00B13135">
            <w:pPr>
              <w:spacing w:after="0" w:line="240" w:lineRule="auto"/>
              <w:rPr>
                <w:rFonts w:ascii="Arial" w:hAnsi="Arial" w:cs="Arial"/>
              </w:rPr>
            </w:pPr>
          </w:p>
          <w:p w:rsidR="001E4EB9" w:rsidRDefault="001E4EB9" w:rsidP="00B13135">
            <w:pPr>
              <w:spacing w:after="0" w:line="240" w:lineRule="auto"/>
              <w:rPr>
                <w:rFonts w:ascii="Arial" w:hAnsi="Arial" w:cs="Arial"/>
              </w:rPr>
            </w:pPr>
          </w:p>
          <w:p w:rsidR="00EC1DDD" w:rsidRPr="00B13135" w:rsidRDefault="00EC1DDD" w:rsidP="00EC1DDD">
            <w:pPr>
              <w:spacing w:after="0" w:line="240" w:lineRule="auto"/>
              <w:rPr>
                <w:rFonts w:ascii="Arial" w:hAnsi="Arial" w:cs="Arial"/>
              </w:rPr>
            </w:pPr>
          </w:p>
        </w:tc>
      </w:tr>
      <w:tr w:rsidR="008C7DC7" w:rsidRPr="00B13135" w:rsidTr="006435E5">
        <w:tc>
          <w:tcPr>
            <w:tcW w:w="4928" w:type="dxa"/>
          </w:tcPr>
          <w:p w:rsidR="008C7DC7" w:rsidRPr="00B13135" w:rsidRDefault="008C7DC7" w:rsidP="00B13135">
            <w:pPr>
              <w:pStyle w:val="Listenabsatz"/>
              <w:numPr>
                <w:ilvl w:val="0"/>
                <w:numId w:val="11"/>
              </w:numPr>
              <w:spacing w:after="0" w:line="240" w:lineRule="auto"/>
              <w:rPr>
                <w:rFonts w:ascii="Arial" w:hAnsi="Arial" w:cs="Arial"/>
              </w:rPr>
            </w:pPr>
            <w:r w:rsidRPr="00B13135">
              <w:rPr>
                <w:rFonts w:ascii="Arial" w:hAnsi="Arial" w:cs="Arial"/>
              </w:rPr>
              <w:t xml:space="preserve">Weiterführung und Intensivierung der gezielten Unterstützung von </w:t>
            </w:r>
            <w:proofErr w:type="spellStart"/>
            <w:r w:rsidRPr="00B13135">
              <w:rPr>
                <w:rFonts w:ascii="Arial" w:hAnsi="Arial" w:cs="Arial"/>
              </w:rPr>
              <w:t>Schulver-weigerern</w:t>
            </w:r>
            <w:proofErr w:type="spellEnd"/>
            <w:r w:rsidRPr="00B13135">
              <w:rPr>
                <w:rFonts w:ascii="Arial" w:hAnsi="Arial" w:cs="Arial"/>
              </w:rPr>
              <w:t>.</w:t>
            </w:r>
          </w:p>
          <w:p w:rsidR="008C7DC7" w:rsidRPr="00B13135" w:rsidRDefault="008C7DC7" w:rsidP="00B13135">
            <w:pPr>
              <w:spacing w:after="0" w:line="240" w:lineRule="auto"/>
              <w:ind w:left="360"/>
              <w:jc w:val="both"/>
              <w:rPr>
                <w:rFonts w:ascii="Arial" w:hAnsi="Arial" w:cs="Arial"/>
              </w:rPr>
            </w:pPr>
          </w:p>
        </w:tc>
        <w:tc>
          <w:tcPr>
            <w:tcW w:w="9220" w:type="dxa"/>
          </w:tcPr>
          <w:p w:rsidR="008C7DC7" w:rsidRPr="00B13135" w:rsidRDefault="00EC1DDD" w:rsidP="0012548C">
            <w:pPr>
              <w:spacing w:after="0" w:line="240" w:lineRule="auto"/>
              <w:rPr>
                <w:rFonts w:ascii="Arial" w:hAnsi="Arial" w:cs="Arial"/>
              </w:rPr>
            </w:pPr>
            <w:r>
              <w:rPr>
                <w:rFonts w:ascii="Arial" w:hAnsi="Arial" w:cs="Arial"/>
              </w:rPr>
              <w:t>Fortführung des gemeinsamen Projektes von JA/JGH, Jugendgericht, LABORA, PACE und dem Caritas</w:t>
            </w:r>
            <w:r w:rsidR="0012548C">
              <w:rPr>
                <w:rFonts w:ascii="Arial" w:hAnsi="Arial" w:cs="Arial"/>
              </w:rPr>
              <w:t>-</w:t>
            </w:r>
            <w:r>
              <w:rPr>
                <w:rFonts w:ascii="Arial" w:hAnsi="Arial" w:cs="Arial"/>
              </w:rPr>
              <w:t>Verband – 2. Chance zur intensiven Unterstützung bei Schulverweigerung</w:t>
            </w: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627CA7">
      <w:pPr>
        <w:spacing w:after="0"/>
        <w:rPr>
          <w:rFonts w:ascii="Arial" w:hAnsi="Arial" w:cs="Arial"/>
        </w:rPr>
      </w:pPr>
      <w:r>
        <w:rPr>
          <w:rFonts w:ascii="Arial" w:hAnsi="Arial" w:cs="Arial"/>
        </w:rPr>
        <w:t>Handlungsbereich BETEILIGUNG:</w:t>
      </w:r>
    </w:p>
    <w:p w:rsidR="008C7DC7" w:rsidRDefault="008C7DC7" w:rsidP="00627CA7">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9220"/>
      </w:tblGrid>
      <w:tr w:rsidR="008C7DC7" w:rsidRPr="00B13135" w:rsidTr="006435E5">
        <w:tc>
          <w:tcPr>
            <w:tcW w:w="4928" w:type="dxa"/>
          </w:tcPr>
          <w:p w:rsidR="008C7DC7" w:rsidRPr="00B13135" w:rsidRDefault="008C7DC7" w:rsidP="00B13135">
            <w:pPr>
              <w:spacing w:after="0" w:line="240" w:lineRule="auto"/>
              <w:ind w:left="360"/>
              <w:jc w:val="both"/>
              <w:rPr>
                <w:rFonts w:ascii="Arial" w:hAnsi="Arial" w:cs="Arial"/>
              </w:rPr>
            </w:pPr>
            <w:r w:rsidRPr="00B13135">
              <w:rPr>
                <w:rFonts w:ascii="Arial" w:hAnsi="Arial" w:cs="Arial"/>
              </w:rPr>
              <w:t>Inhalt:</w:t>
            </w:r>
          </w:p>
          <w:p w:rsidR="008C7DC7" w:rsidRPr="00B13135" w:rsidRDefault="008C7DC7" w:rsidP="00B13135">
            <w:pPr>
              <w:spacing w:after="0" w:line="240" w:lineRule="auto"/>
              <w:rPr>
                <w:rFonts w:ascii="Arial" w:hAnsi="Arial" w:cs="Arial"/>
              </w:rPr>
            </w:pPr>
          </w:p>
        </w:tc>
        <w:tc>
          <w:tcPr>
            <w:tcW w:w="9220" w:type="dxa"/>
          </w:tcPr>
          <w:p w:rsidR="008C7DC7" w:rsidRPr="00B13135" w:rsidRDefault="008C7DC7" w:rsidP="00B13135">
            <w:pPr>
              <w:spacing w:after="0" w:line="240" w:lineRule="auto"/>
              <w:rPr>
                <w:rFonts w:ascii="Arial" w:hAnsi="Arial" w:cs="Arial"/>
              </w:rPr>
            </w:pPr>
            <w:r w:rsidRPr="00B13135">
              <w:rPr>
                <w:rFonts w:ascii="Arial" w:hAnsi="Arial" w:cs="Arial"/>
              </w:rPr>
              <w:t>Erforderliche Maßnahmen:</w:t>
            </w:r>
          </w:p>
        </w:tc>
      </w:tr>
      <w:tr w:rsidR="008C7DC7" w:rsidRPr="00B13135" w:rsidTr="006435E5">
        <w:tc>
          <w:tcPr>
            <w:tcW w:w="4928" w:type="dxa"/>
          </w:tcPr>
          <w:p w:rsidR="008C7DC7" w:rsidRPr="00B13135" w:rsidRDefault="008C7DC7" w:rsidP="00B13135">
            <w:pPr>
              <w:pStyle w:val="Listenabsatz"/>
              <w:numPr>
                <w:ilvl w:val="0"/>
                <w:numId w:val="11"/>
              </w:numPr>
              <w:spacing w:after="0" w:line="240" w:lineRule="auto"/>
              <w:jc w:val="both"/>
              <w:rPr>
                <w:rFonts w:ascii="Arial" w:hAnsi="Arial" w:cs="Arial"/>
              </w:rPr>
            </w:pPr>
            <w:r w:rsidRPr="00B13135">
              <w:rPr>
                <w:rFonts w:ascii="Arial" w:hAnsi="Arial" w:cs="Arial"/>
              </w:rPr>
              <w:t xml:space="preserve">Es wird empfohlen, </w:t>
            </w:r>
            <w:r w:rsidRPr="00B13135">
              <w:rPr>
                <w:rFonts w:ascii="Arial" w:hAnsi="Arial" w:cs="Arial"/>
                <w:b/>
                <w:bCs/>
                <w:sz w:val="24"/>
                <w:szCs w:val="24"/>
              </w:rPr>
              <w:t>Betroffenenbeteiligung</w:t>
            </w:r>
            <w:r w:rsidRPr="00B13135">
              <w:rPr>
                <w:rFonts w:ascii="Arial" w:hAnsi="Arial" w:cs="Arial"/>
              </w:rPr>
              <w:t xml:space="preserve"> ernst zu nehmen und zukünftig angemessene Formen der Beteiligung z.B. in Form von Bedarfsrunden die u.U. sozialräumlich in Kooperation mit Schulen, Kitas oder auch mit Gemeinden/Stadt initiiert werden könnten.</w:t>
            </w:r>
          </w:p>
          <w:p w:rsidR="008C7DC7" w:rsidRPr="00B13135" w:rsidRDefault="008C7DC7" w:rsidP="00B13135">
            <w:pPr>
              <w:spacing w:after="0" w:line="240" w:lineRule="auto"/>
              <w:ind w:left="360"/>
              <w:jc w:val="both"/>
              <w:rPr>
                <w:rFonts w:ascii="Arial" w:hAnsi="Arial" w:cs="Arial"/>
              </w:rPr>
            </w:pPr>
          </w:p>
        </w:tc>
        <w:tc>
          <w:tcPr>
            <w:tcW w:w="9220" w:type="dxa"/>
          </w:tcPr>
          <w:p w:rsidR="008C7DC7" w:rsidRDefault="008C7DC7" w:rsidP="00B13135">
            <w:pPr>
              <w:spacing w:after="0" w:line="240" w:lineRule="auto"/>
              <w:rPr>
                <w:rFonts w:ascii="Arial" w:hAnsi="Arial" w:cs="Arial"/>
              </w:rPr>
            </w:pPr>
            <w:r>
              <w:rPr>
                <w:rFonts w:ascii="Arial" w:hAnsi="Arial" w:cs="Arial"/>
              </w:rPr>
              <w:t>Grundsätzlich ist bei allen weiteren Schritten darauf zu achten, dass Betroffene in angemessener Form beteiligt sind, um ihre Sichtweisen in die aktuellen Diskussionen einfließen lassen zu können.</w:t>
            </w:r>
          </w:p>
          <w:p w:rsidR="008C7DC7" w:rsidRPr="00B13135" w:rsidRDefault="008C7DC7" w:rsidP="00B13135">
            <w:pPr>
              <w:spacing w:after="0" w:line="240" w:lineRule="auto"/>
              <w:rPr>
                <w:rFonts w:ascii="Arial" w:hAnsi="Arial" w:cs="Arial"/>
              </w:rPr>
            </w:pPr>
            <w:r>
              <w:rPr>
                <w:rFonts w:ascii="Arial" w:hAnsi="Arial" w:cs="Arial"/>
              </w:rPr>
              <w:t>Derzeit werden die angekündigten Interviews mit Betroffenen umgesetzt. Die entsprechende Zusammenstellung des Ergebnisses erfolgt nach Abschluss der Interviews.</w:t>
            </w:r>
          </w:p>
        </w:tc>
      </w:tr>
    </w:tbl>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Default="008C7DC7" w:rsidP="00A31996">
      <w:pPr>
        <w:spacing w:after="0"/>
        <w:rPr>
          <w:rFonts w:ascii="Arial" w:hAnsi="Arial" w:cs="Arial"/>
        </w:rPr>
      </w:pPr>
    </w:p>
    <w:p w:rsidR="008C7DC7" w:rsidRPr="00AE6784" w:rsidRDefault="008C7DC7" w:rsidP="00A31996">
      <w:pPr>
        <w:spacing w:after="0"/>
        <w:rPr>
          <w:rFonts w:ascii="Arial" w:hAnsi="Arial" w:cs="Arial"/>
        </w:rPr>
      </w:pPr>
    </w:p>
    <w:sectPr w:rsidR="008C7DC7" w:rsidRPr="00AE6784" w:rsidSect="00D65F3F">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4F" w:rsidRDefault="00C70C4F" w:rsidP="0016454C">
      <w:pPr>
        <w:spacing w:after="0" w:line="240" w:lineRule="auto"/>
      </w:pPr>
      <w:r>
        <w:separator/>
      </w:r>
    </w:p>
  </w:endnote>
  <w:endnote w:type="continuationSeparator" w:id="0">
    <w:p w:rsidR="00C70C4F" w:rsidRDefault="00C70C4F" w:rsidP="0016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DC7" w:rsidRDefault="008C7DC7" w:rsidP="00B13135">
    <w:pPr>
      <w:pStyle w:val="Fuzeile"/>
      <w:pBdr>
        <w:top w:val="thinThickSmallGap" w:sz="24" w:space="1" w:color="622423"/>
      </w:pBdr>
      <w:tabs>
        <w:tab w:val="clear" w:pos="4536"/>
        <w:tab w:val="clear" w:pos="9072"/>
        <w:tab w:val="right" w:pos="14287"/>
      </w:tabs>
      <w:rPr>
        <w:rFonts w:ascii="Cambria" w:hAnsi="Cambria" w:cs="Cambria"/>
      </w:rPr>
    </w:pPr>
    <w:r>
      <w:rPr>
        <w:rFonts w:ascii="Cambria" w:hAnsi="Cambria" w:cs="Cambria"/>
      </w:rPr>
      <w:t xml:space="preserve">AG – Handlungsempfehlungen- </w:t>
    </w:r>
    <w:proofErr w:type="spellStart"/>
    <w:r>
      <w:rPr>
        <w:rFonts w:ascii="Cambria" w:hAnsi="Cambria" w:cs="Cambria"/>
      </w:rPr>
      <w:t>JHPl</w:t>
    </w:r>
    <w:proofErr w:type="spellEnd"/>
    <w:r>
      <w:rPr>
        <w:rFonts w:ascii="Cambria" w:hAnsi="Cambria" w:cs="Cambria"/>
      </w:rPr>
      <w:t xml:space="preserve"> 19.</w:t>
    </w:r>
    <w:r w:rsidR="002A5E07">
      <w:rPr>
        <w:rFonts w:ascii="Cambria" w:hAnsi="Cambria" w:cs="Cambria"/>
      </w:rPr>
      <w:t>0</w:t>
    </w:r>
    <w:r>
      <w:rPr>
        <w:rFonts w:ascii="Cambria" w:hAnsi="Cambria" w:cs="Cambria"/>
      </w:rPr>
      <w:t>6.2014</w:t>
    </w:r>
    <w:r>
      <w:rPr>
        <w:rFonts w:ascii="Cambria" w:hAnsi="Cambria" w:cs="Cambria"/>
      </w:rPr>
      <w:tab/>
      <w:t xml:space="preserve">Seite </w:t>
    </w:r>
    <w:r w:rsidR="001E4EB9">
      <w:fldChar w:fldCharType="begin"/>
    </w:r>
    <w:r w:rsidR="001E4EB9">
      <w:instrText>PAGE   \* MERGEFORMAT</w:instrText>
    </w:r>
    <w:r w:rsidR="001E4EB9">
      <w:fldChar w:fldCharType="separate"/>
    </w:r>
    <w:r w:rsidR="00C56A5D" w:rsidRPr="00C56A5D">
      <w:rPr>
        <w:rFonts w:ascii="Cambria" w:hAnsi="Cambria" w:cs="Cambria"/>
        <w:noProof/>
      </w:rPr>
      <w:t>14</w:t>
    </w:r>
    <w:r w:rsidR="001E4EB9">
      <w:rPr>
        <w:rFonts w:ascii="Cambria" w:hAnsi="Cambria" w:cs="Cambria"/>
        <w:noProof/>
      </w:rPr>
      <w:fldChar w:fldCharType="end"/>
    </w:r>
  </w:p>
  <w:p w:rsidR="008C7DC7" w:rsidRDefault="008C7DC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4F" w:rsidRDefault="00C70C4F" w:rsidP="0016454C">
      <w:pPr>
        <w:spacing w:after="0" w:line="240" w:lineRule="auto"/>
      </w:pPr>
      <w:r>
        <w:separator/>
      </w:r>
    </w:p>
  </w:footnote>
  <w:footnote w:type="continuationSeparator" w:id="0">
    <w:p w:rsidR="00C70C4F" w:rsidRDefault="00C70C4F" w:rsidP="00164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36C"/>
    <w:multiLevelType w:val="hybridMultilevel"/>
    <w:tmpl w:val="F28803E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22C80EC2"/>
    <w:multiLevelType w:val="hybridMultilevel"/>
    <w:tmpl w:val="AC48DC7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nsid w:val="27145C4D"/>
    <w:multiLevelType w:val="hybridMultilevel"/>
    <w:tmpl w:val="33DCC54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nsid w:val="28C24901"/>
    <w:multiLevelType w:val="hybridMultilevel"/>
    <w:tmpl w:val="9236940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nsid w:val="421568E2"/>
    <w:multiLevelType w:val="hybridMultilevel"/>
    <w:tmpl w:val="59BAC4B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nsid w:val="49BF5D1D"/>
    <w:multiLevelType w:val="hybridMultilevel"/>
    <w:tmpl w:val="41583F7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nsid w:val="55A56B9F"/>
    <w:multiLevelType w:val="hybridMultilevel"/>
    <w:tmpl w:val="79E609F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nsid w:val="6172267C"/>
    <w:multiLevelType w:val="hybridMultilevel"/>
    <w:tmpl w:val="B2F602E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nsid w:val="68CB10E1"/>
    <w:multiLevelType w:val="hybridMultilevel"/>
    <w:tmpl w:val="CDF60B2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nsid w:val="73611D55"/>
    <w:multiLevelType w:val="hybridMultilevel"/>
    <w:tmpl w:val="058897A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nsid w:val="7E7B19BC"/>
    <w:multiLevelType w:val="hybridMultilevel"/>
    <w:tmpl w:val="E0CA24D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2"/>
  </w:num>
  <w:num w:numId="3">
    <w:abstractNumId w:val="9"/>
  </w:num>
  <w:num w:numId="4">
    <w:abstractNumId w:val="8"/>
  </w:num>
  <w:num w:numId="5">
    <w:abstractNumId w:val="6"/>
  </w:num>
  <w:num w:numId="6">
    <w:abstractNumId w:val="4"/>
  </w:num>
  <w:num w:numId="7">
    <w:abstractNumId w:val="5"/>
  </w:num>
  <w:num w:numId="8">
    <w:abstractNumId w:val="0"/>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3F"/>
    <w:rsid w:val="00096F2D"/>
    <w:rsid w:val="00100A18"/>
    <w:rsid w:val="001123A2"/>
    <w:rsid w:val="0012548C"/>
    <w:rsid w:val="0016454C"/>
    <w:rsid w:val="001E4EB9"/>
    <w:rsid w:val="002A5E07"/>
    <w:rsid w:val="0036451D"/>
    <w:rsid w:val="003B1E8C"/>
    <w:rsid w:val="00401064"/>
    <w:rsid w:val="004127D9"/>
    <w:rsid w:val="004D7277"/>
    <w:rsid w:val="00504D55"/>
    <w:rsid w:val="00521C3D"/>
    <w:rsid w:val="005F5329"/>
    <w:rsid w:val="0060553B"/>
    <w:rsid w:val="00613487"/>
    <w:rsid w:val="00627CA7"/>
    <w:rsid w:val="00632D8D"/>
    <w:rsid w:val="006435E5"/>
    <w:rsid w:val="006D665B"/>
    <w:rsid w:val="006F1EC5"/>
    <w:rsid w:val="007A36E5"/>
    <w:rsid w:val="008C7DC7"/>
    <w:rsid w:val="00900C56"/>
    <w:rsid w:val="009212EC"/>
    <w:rsid w:val="009A6C32"/>
    <w:rsid w:val="009F71A2"/>
    <w:rsid w:val="00A31996"/>
    <w:rsid w:val="00AE6784"/>
    <w:rsid w:val="00B0755B"/>
    <w:rsid w:val="00B13135"/>
    <w:rsid w:val="00B31E8E"/>
    <w:rsid w:val="00C56A5D"/>
    <w:rsid w:val="00C70C4F"/>
    <w:rsid w:val="00C9377F"/>
    <w:rsid w:val="00CA5410"/>
    <w:rsid w:val="00D4224D"/>
    <w:rsid w:val="00D50D7E"/>
    <w:rsid w:val="00D65F3F"/>
    <w:rsid w:val="00D9430A"/>
    <w:rsid w:val="00E13389"/>
    <w:rsid w:val="00E63A0F"/>
    <w:rsid w:val="00EC1DDD"/>
    <w:rsid w:val="00F962C9"/>
    <w:rsid w:val="00FD1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36E5"/>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D65F3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D65F3F"/>
    <w:pPr>
      <w:ind w:left="720"/>
      <w:contextualSpacing/>
    </w:pPr>
  </w:style>
  <w:style w:type="paragraph" w:styleId="Kopfzeile">
    <w:name w:val="header"/>
    <w:basedOn w:val="Standard"/>
    <w:link w:val="KopfzeileZchn"/>
    <w:uiPriority w:val="99"/>
    <w:rsid w:val="001645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454C"/>
  </w:style>
  <w:style w:type="paragraph" w:styleId="Fuzeile">
    <w:name w:val="footer"/>
    <w:basedOn w:val="Standard"/>
    <w:link w:val="FuzeileZchn"/>
    <w:uiPriority w:val="99"/>
    <w:rsid w:val="001645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454C"/>
  </w:style>
  <w:style w:type="paragraph" w:styleId="Sprechblasentext">
    <w:name w:val="Balloon Text"/>
    <w:basedOn w:val="Standard"/>
    <w:link w:val="SprechblasentextZchn"/>
    <w:uiPriority w:val="99"/>
    <w:semiHidden/>
    <w:rsid w:val="00164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36E5"/>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D65F3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D65F3F"/>
    <w:pPr>
      <w:ind w:left="720"/>
      <w:contextualSpacing/>
    </w:pPr>
  </w:style>
  <w:style w:type="paragraph" w:styleId="Kopfzeile">
    <w:name w:val="header"/>
    <w:basedOn w:val="Standard"/>
    <w:link w:val="KopfzeileZchn"/>
    <w:uiPriority w:val="99"/>
    <w:rsid w:val="001645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454C"/>
  </w:style>
  <w:style w:type="paragraph" w:styleId="Fuzeile">
    <w:name w:val="footer"/>
    <w:basedOn w:val="Standard"/>
    <w:link w:val="FuzeileZchn"/>
    <w:uiPriority w:val="99"/>
    <w:rsid w:val="001645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454C"/>
  </w:style>
  <w:style w:type="paragraph" w:styleId="Sprechblasentext">
    <w:name w:val="Balloon Text"/>
    <w:basedOn w:val="Standard"/>
    <w:link w:val="SprechblasentextZchn"/>
    <w:uiPriority w:val="99"/>
    <w:semiHidden/>
    <w:rsid w:val="001645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734A1BFD.dotm</Template>
  <TotalTime>0</TotalTime>
  <Pages>14</Pages>
  <Words>2198</Words>
  <Characters>16258</Characters>
  <Application>Microsoft Office Word</Application>
  <DocSecurity>4</DocSecurity>
  <Lines>135</Lines>
  <Paragraphs>36</Paragraphs>
  <ScaleCrop>false</ScaleCrop>
  <HeadingPairs>
    <vt:vector size="2" baseType="variant">
      <vt:variant>
        <vt:lpstr>Titel</vt:lpstr>
      </vt:variant>
      <vt:variant>
        <vt:i4>1</vt:i4>
      </vt:variant>
    </vt:vector>
  </HeadingPairs>
  <TitlesOfParts>
    <vt:vector size="1" baseType="lpstr">
      <vt:lpstr>Themen und Handlungsschwerpunkte</vt:lpstr>
    </vt:vector>
  </TitlesOfParts>
  <Company>Landkreis Peine</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Themen und Handlungsschwerpunkte</dc:title>
  <dc:creator>Krenz</dc:creator>
  <cp:lastModifiedBy>Sorge, Annett</cp:lastModifiedBy>
  <cp:revision>2</cp:revision>
  <cp:lastPrinted>2014-07-24T08:36:00Z</cp:lastPrinted>
  <dcterms:created xsi:type="dcterms:W3CDTF">2014-11-18T10:37:00Z</dcterms:created>
  <dcterms:modified xsi:type="dcterms:W3CDTF">2014-11-18T10:37:00Z</dcterms:modified>
</cp:coreProperties>
</file>